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AE9" w:rsidRDefault="00224AE9" w:rsidP="00224AE9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-867295</wp:posOffset>
            </wp:positionH>
            <wp:positionV relativeFrom="paragraph">
              <wp:posOffset>-803218</wp:posOffset>
            </wp:positionV>
            <wp:extent cx="7545532" cy="3277590"/>
            <wp:effectExtent l="19050" t="0" r="0" b="0"/>
            <wp:wrapNone/>
            <wp:docPr id="2" name="Рисунок 2" descr="Бланк письма филиала с угловыми реквизи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нк письма филиала с угловыми реквизитам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532" cy="327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pPr w:leftFromText="181" w:rightFromText="181" w:vertAnchor="page" w:horzAnchor="margin" w:tblpY="1927"/>
        <w:tblOverlap w:val="never"/>
        <w:tblW w:w="10433" w:type="dxa"/>
        <w:tblLayout w:type="fixed"/>
        <w:tblCellMar>
          <w:left w:w="85" w:type="dxa"/>
          <w:right w:w="85" w:type="dxa"/>
        </w:tblCellMar>
        <w:tblLook w:val="04A0"/>
      </w:tblPr>
      <w:tblGrid>
        <w:gridCol w:w="5046"/>
        <w:gridCol w:w="5387"/>
      </w:tblGrid>
      <w:tr w:rsidR="00E472D2" w:rsidTr="00FE4FCB">
        <w:trPr>
          <w:trHeight w:val="853"/>
        </w:trPr>
        <w:tc>
          <w:tcPr>
            <w:tcW w:w="5046" w:type="dxa"/>
          </w:tcPr>
          <w:p w:rsidR="00E472D2" w:rsidRPr="00CD1B22" w:rsidRDefault="00E472D2" w:rsidP="00FE4FCB">
            <w:pPr>
              <w:jc w:val="center"/>
              <w:rPr>
                <w:rFonts w:ascii="RussianRail G Pro" w:hAnsi="RussianRail G Pro"/>
                <w:noProof/>
              </w:rPr>
            </w:pPr>
            <w:r>
              <w:rPr>
                <w:rFonts w:ascii="RussianRail G Pro" w:hAnsi="RussianRail G Pro"/>
                <w:noProof/>
                <w:sz w:val="22"/>
                <w:szCs w:val="22"/>
              </w:rPr>
              <w:t xml:space="preserve">ФИЛИАЛ </w:t>
            </w:r>
            <w:r w:rsidRPr="00CD1B22">
              <w:rPr>
                <w:rFonts w:ascii="RussianRail G Pro" w:hAnsi="RussianRail G Pro"/>
                <w:noProof/>
                <w:sz w:val="22"/>
                <w:szCs w:val="22"/>
              </w:rPr>
              <w:t>ОАО «РЖД»</w:t>
            </w:r>
          </w:p>
          <w:p w:rsidR="00E472D2" w:rsidRDefault="00E472D2" w:rsidP="00FE4FCB">
            <w:pPr>
              <w:jc w:val="center"/>
              <w:rPr>
                <w:rFonts w:ascii="RussianRail G Pro" w:hAnsi="RussianRail G Pro"/>
                <w:b/>
                <w:noProof/>
              </w:rPr>
            </w:pPr>
            <w:r>
              <w:rPr>
                <w:rFonts w:ascii="RussianRail G Pro" w:hAnsi="RussianRail G Pro"/>
                <w:b/>
                <w:noProof/>
                <w:sz w:val="22"/>
                <w:szCs w:val="22"/>
              </w:rPr>
              <w:t>ЗАПАДНО-СИБИРСКАЯ</w:t>
            </w:r>
          </w:p>
          <w:p w:rsidR="00E472D2" w:rsidRDefault="00E472D2" w:rsidP="00FE4FCB">
            <w:pPr>
              <w:jc w:val="center"/>
              <w:rPr>
                <w:noProof/>
              </w:rPr>
            </w:pPr>
            <w:r>
              <w:rPr>
                <w:rFonts w:ascii="RussianRail G Pro" w:hAnsi="RussianRail G Pro"/>
                <w:b/>
                <w:noProof/>
                <w:sz w:val="22"/>
                <w:szCs w:val="22"/>
              </w:rPr>
              <w:t>ЖЕЛЕЗНАЯ ДОРОГА</w:t>
            </w:r>
          </w:p>
        </w:tc>
        <w:tc>
          <w:tcPr>
            <w:tcW w:w="5387" w:type="dxa"/>
            <w:vMerge w:val="restart"/>
          </w:tcPr>
          <w:p w:rsidR="00283520" w:rsidRPr="00283520" w:rsidRDefault="00283520" w:rsidP="00FE4FCB">
            <w:pPr>
              <w:tabs>
                <w:tab w:val="left" w:pos="9072"/>
              </w:tabs>
              <w:spacing w:line="360" w:lineRule="exact"/>
              <w:ind w:left="1475" w:right="-2"/>
              <w:rPr>
                <w:sz w:val="28"/>
              </w:rPr>
            </w:pPr>
            <w:r w:rsidRPr="00283520">
              <w:rPr>
                <w:sz w:val="28"/>
              </w:rPr>
              <w:t xml:space="preserve">Директору </w:t>
            </w:r>
            <w:r w:rsidR="006069CE">
              <w:t xml:space="preserve"> </w:t>
            </w:r>
            <w:r w:rsidR="006069CE" w:rsidRPr="006069CE">
              <w:rPr>
                <w:sz w:val="28"/>
              </w:rPr>
              <w:t>МОУ СОШ №</w:t>
            </w:r>
            <w:r w:rsidR="00291135">
              <w:rPr>
                <w:sz w:val="28"/>
              </w:rPr>
              <w:t>69</w:t>
            </w:r>
          </w:p>
          <w:p w:rsidR="00E472D2" w:rsidRPr="001D318C" w:rsidRDefault="00291135" w:rsidP="00291135">
            <w:pPr>
              <w:jc w:val="right"/>
              <w:rPr>
                <w:noProof/>
              </w:rPr>
            </w:pPr>
            <w:r w:rsidRPr="00291135">
              <w:rPr>
                <w:sz w:val="28"/>
              </w:rPr>
              <w:t>Злобин</w:t>
            </w:r>
            <w:r>
              <w:rPr>
                <w:sz w:val="28"/>
              </w:rPr>
              <w:t>ой</w:t>
            </w:r>
            <w:r w:rsidRPr="00291135">
              <w:rPr>
                <w:sz w:val="28"/>
              </w:rPr>
              <w:t xml:space="preserve"> </w:t>
            </w:r>
            <w:r>
              <w:rPr>
                <w:sz w:val="28"/>
              </w:rPr>
              <w:t>Т.М.</w:t>
            </w:r>
            <w:r w:rsidRPr="00291135">
              <w:rPr>
                <w:sz w:val="28"/>
              </w:rPr>
              <w:t xml:space="preserve"> </w:t>
            </w:r>
            <w:r w:rsidR="00E472D2" w:rsidRPr="001D318C">
              <w:t xml:space="preserve">     </w:t>
            </w:r>
            <w:r w:rsidR="00E472D2" w:rsidRPr="001D318C">
              <w:tab/>
            </w:r>
          </w:p>
          <w:p w:rsidR="00E472D2" w:rsidRDefault="00E472D2" w:rsidP="00FE4FCB">
            <w:pPr>
              <w:rPr>
                <w:noProof/>
                <w:sz w:val="28"/>
                <w:szCs w:val="28"/>
              </w:rPr>
            </w:pPr>
          </w:p>
          <w:p w:rsidR="00FE4FCB" w:rsidRPr="002B1AE1" w:rsidRDefault="00FE4FCB" w:rsidP="00FE4FCB">
            <w:pPr>
              <w:rPr>
                <w:noProof/>
                <w:sz w:val="28"/>
                <w:szCs w:val="28"/>
              </w:rPr>
            </w:pPr>
          </w:p>
        </w:tc>
      </w:tr>
      <w:tr w:rsidR="00E472D2" w:rsidRPr="00F15381" w:rsidTr="00FE4FCB">
        <w:trPr>
          <w:trHeight w:val="1197"/>
        </w:trPr>
        <w:tc>
          <w:tcPr>
            <w:tcW w:w="5046" w:type="dxa"/>
          </w:tcPr>
          <w:p w:rsidR="00E472D2" w:rsidRDefault="00E472D2" w:rsidP="00FE4FCB">
            <w:pPr>
              <w:jc w:val="center"/>
              <w:rPr>
                <w:rFonts w:ascii="RussianRail G Pro" w:hAnsi="RussianRail G Pro"/>
                <w:b/>
                <w:noProof/>
              </w:rPr>
            </w:pPr>
            <w:r>
              <w:rPr>
                <w:rFonts w:ascii="RussianRail G Pro" w:hAnsi="RussianRail G Pro"/>
                <w:b/>
                <w:noProof/>
                <w:sz w:val="22"/>
                <w:szCs w:val="22"/>
              </w:rPr>
              <w:t>ЗАПАДНО-СИБИРСКАЯ</w:t>
            </w:r>
          </w:p>
          <w:p w:rsidR="00E472D2" w:rsidRDefault="00E472D2" w:rsidP="00FE4FCB">
            <w:pPr>
              <w:jc w:val="center"/>
              <w:rPr>
                <w:rFonts w:ascii="RussianRail G Pro" w:hAnsi="RussianRail G Pro"/>
                <w:b/>
                <w:noProof/>
              </w:rPr>
            </w:pPr>
            <w:r>
              <w:rPr>
                <w:rFonts w:ascii="RussianRail G Pro" w:hAnsi="RussianRail G Pro"/>
                <w:b/>
                <w:noProof/>
                <w:sz w:val="22"/>
                <w:szCs w:val="22"/>
              </w:rPr>
              <w:t>ДИРЕКЦИЯ УПРАВЛЕНИЯ ДВИЖЕНИЕМ</w:t>
            </w:r>
          </w:p>
          <w:p w:rsidR="00E472D2" w:rsidRDefault="00E472D2" w:rsidP="00FE4FCB">
            <w:pPr>
              <w:jc w:val="center"/>
              <w:rPr>
                <w:rFonts w:ascii="RussianRail G Pro" w:hAnsi="RussianRail G Pro"/>
                <w:b/>
                <w:noProof/>
              </w:rPr>
            </w:pPr>
            <w:r>
              <w:rPr>
                <w:rFonts w:ascii="RussianRail G Pro" w:hAnsi="RussianRail G Pro"/>
                <w:b/>
                <w:noProof/>
                <w:sz w:val="22"/>
                <w:szCs w:val="22"/>
              </w:rPr>
              <w:t>АЛТАЙСКИЙ ЦЕНТР ОРГАНИЗАЦИИ РАБОТЫ ЖЕЛЕЗНОДОРОЖНЫХ СТАНЦИЙ</w:t>
            </w:r>
          </w:p>
          <w:p w:rsidR="00E472D2" w:rsidRDefault="00E472D2" w:rsidP="00FE4FCB">
            <w:pPr>
              <w:jc w:val="center"/>
              <w:rPr>
                <w:rFonts w:ascii="RussianRail G Pro" w:hAnsi="RussianRail G Pro"/>
                <w:b/>
                <w:noProof/>
              </w:rPr>
            </w:pPr>
            <w:r>
              <w:rPr>
                <w:rFonts w:ascii="RussianRail G Pro" w:hAnsi="RussianRail G Pro"/>
                <w:b/>
                <w:noProof/>
                <w:sz w:val="22"/>
                <w:szCs w:val="22"/>
              </w:rPr>
              <w:t>Железножорожная станция Барнаул</w:t>
            </w:r>
          </w:p>
          <w:p w:rsidR="00E472D2" w:rsidRPr="009C1CB2" w:rsidRDefault="00E472D2" w:rsidP="00FE4FCB">
            <w:pPr>
              <w:jc w:val="center"/>
              <w:rPr>
                <w:rFonts w:ascii="RussianRail G Pro" w:hAnsi="RussianRail G Pro"/>
                <w:sz w:val="18"/>
                <w:szCs w:val="18"/>
              </w:rPr>
            </w:pPr>
            <w:r>
              <w:rPr>
                <w:rFonts w:ascii="RussianRail G Pro" w:hAnsi="RussianRail G Pro"/>
                <w:sz w:val="18"/>
                <w:szCs w:val="18"/>
              </w:rPr>
              <w:t>Привокзальная ул., 12</w:t>
            </w:r>
            <w:r w:rsidRPr="009C1CB2">
              <w:rPr>
                <w:rFonts w:ascii="RussianRail G Pro" w:hAnsi="RussianRail G Pro"/>
                <w:sz w:val="18"/>
                <w:szCs w:val="18"/>
              </w:rPr>
              <w:t>,</w:t>
            </w:r>
          </w:p>
          <w:p w:rsidR="00E472D2" w:rsidRPr="009C1CB2" w:rsidRDefault="00E472D2" w:rsidP="00FE4FCB">
            <w:pPr>
              <w:jc w:val="center"/>
              <w:rPr>
                <w:rFonts w:ascii="RussianRail G Pro" w:hAnsi="RussianRail G Pro"/>
                <w:sz w:val="18"/>
                <w:szCs w:val="18"/>
              </w:rPr>
            </w:pPr>
            <w:r w:rsidRPr="009C1CB2">
              <w:rPr>
                <w:rFonts w:ascii="RussianRail G Pro" w:hAnsi="RussianRail G Pro"/>
                <w:sz w:val="18"/>
                <w:szCs w:val="18"/>
              </w:rPr>
              <w:t xml:space="preserve">г. </w:t>
            </w:r>
            <w:r>
              <w:rPr>
                <w:rFonts w:ascii="RussianRail G Pro" w:hAnsi="RussianRail G Pro"/>
                <w:sz w:val="18"/>
                <w:szCs w:val="18"/>
              </w:rPr>
              <w:t>Барнаул</w:t>
            </w:r>
            <w:r w:rsidRPr="009C1CB2">
              <w:rPr>
                <w:rFonts w:ascii="RussianRail G Pro" w:hAnsi="RussianRail G Pro"/>
                <w:sz w:val="18"/>
                <w:szCs w:val="18"/>
              </w:rPr>
              <w:t>, 6</w:t>
            </w:r>
            <w:r>
              <w:rPr>
                <w:rFonts w:ascii="RussianRail G Pro" w:hAnsi="RussianRail G Pro"/>
                <w:sz w:val="18"/>
                <w:szCs w:val="18"/>
              </w:rPr>
              <w:t>56015</w:t>
            </w:r>
            <w:r w:rsidRPr="009C1CB2">
              <w:rPr>
                <w:rFonts w:ascii="RussianRail G Pro" w:hAnsi="RussianRail G Pro"/>
                <w:sz w:val="18"/>
                <w:szCs w:val="18"/>
              </w:rPr>
              <w:t xml:space="preserve">, </w:t>
            </w:r>
          </w:p>
          <w:p w:rsidR="00E472D2" w:rsidRPr="009C1CB2" w:rsidRDefault="00E472D2" w:rsidP="00FE4FCB">
            <w:pPr>
              <w:jc w:val="center"/>
              <w:rPr>
                <w:rFonts w:ascii="RussianRail G Pro" w:hAnsi="RussianRail G Pro"/>
                <w:sz w:val="18"/>
                <w:szCs w:val="18"/>
              </w:rPr>
            </w:pPr>
            <w:r w:rsidRPr="009C1CB2">
              <w:rPr>
                <w:rFonts w:ascii="RussianRail G Pro" w:hAnsi="RussianRail G Pro"/>
                <w:sz w:val="18"/>
                <w:szCs w:val="18"/>
              </w:rPr>
              <w:t>Тел.: (38</w:t>
            </w:r>
            <w:r>
              <w:rPr>
                <w:rFonts w:ascii="RussianRail G Pro" w:hAnsi="RussianRail G Pro"/>
                <w:sz w:val="18"/>
                <w:szCs w:val="18"/>
              </w:rPr>
              <w:t>5</w:t>
            </w:r>
            <w:r w:rsidRPr="009C1CB2">
              <w:rPr>
                <w:rFonts w:ascii="RussianRail G Pro" w:hAnsi="RussianRail G Pro"/>
                <w:sz w:val="18"/>
                <w:szCs w:val="18"/>
              </w:rPr>
              <w:t xml:space="preserve">2) </w:t>
            </w:r>
            <w:r>
              <w:rPr>
                <w:rFonts w:ascii="RussianRail G Pro" w:hAnsi="RussianRail G Pro"/>
                <w:sz w:val="18"/>
                <w:szCs w:val="18"/>
              </w:rPr>
              <w:t>29</w:t>
            </w:r>
            <w:r w:rsidRPr="009C1CB2">
              <w:rPr>
                <w:rFonts w:ascii="RussianRail G Pro" w:hAnsi="RussianRail G Pro"/>
                <w:sz w:val="18"/>
                <w:szCs w:val="18"/>
              </w:rPr>
              <w:t>-</w:t>
            </w:r>
            <w:r>
              <w:rPr>
                <w:rFonts w:ascii="RussianRail G Pro" w:hAnsi="RussianRail G Pro"/>
                <w:sz w:val="18"/>
                <w:szCs w:val="18"/>
              </w:rPr>
              <w:t>22</w:t>
            </w:r>
            <w:r w:rsidRPr="009C1CB2">
              <w:rPr>
                <w:rFonts w:ascii="RussianRail G Pro" w:hAnsi="RussianRail G Pro"/>
                <w:sz w:val="18"/>
                <w:szCs w:val="18"/>
              </w:rPr>
              <w:t>-</w:t>
            </w:r>
            <w:r>
              <w:rPr>
                <w:rFonts w:ascii="RussianRail G Pro" w:hAnsi="RussianRail G Pro"/>
                <w:sz w:val="18"/>
                <w:szCs w:val="18"/>
              </w:rPr>
              <w:t>00</w:t>
            </w:r>
          </w:p>
          <w:p w:rsidR="00E472D2" w:rsidRDefault="00E472D2" w:rsidP="00FE4FCB">
            <w:pPr>
              <w:jc w:val="center"/>
              <w:rPr>
                <w:rFonts w:ascii="RussianRail G Pro" w:hAnsi="RussianRail G Pro"/>
                <w:noProof/>
                <w:sz w:val="18"/>
                <w:szCs w:val="18"/>
              </w:rPr>
            </w:pPr>
          </w:p>
          <w:p w:rsidR="00283520" w:rsidRDefault="00283520" w:rsidP="00FE4FCB">
            <w:pPr>
              <w:jc w:val="center"/>
              <w:rPr>
                <w:rFonts w:ascii="RussianRail G Pro" w:hAnsi="RussianRail G Pro"/>
                <w:noProof/>
                <w:sz w:val="18"/>
                <w:szCs w:val="18"/>
              </w:rPr>
            </w:pPr>
          </w:p>
          <w:p w:rsidR="00FE4FCB" w:rsidRPr="00F15381" w:rsidRDefault="00FE4FCB" w:rsidP="00FE4FCB">
            <w:pPr>
              <w:jc w:val="center"/>
              <w:rPr>
                <w:rFonts w:ascii="RussianRail G Pro" w:hAnsi="RussianRail G Pro"/>
                <w:noProof/>
                <w:sz w:val="18"/>
                <w:szCs w:val="18"/>
              </w:rPr>
            </w:pPr>
          </w:p>
        </w:tc>
        <w:tc>
          <w:tcPr>
            <w:tcW w:w="5387" w:type="dxa"/>
            <w:vMerge/>
          </w:tcPr>
          <w:p w:rsidR="00E472D2" w:rsidRPr="00F15381" w:rsidRDefault="00E472D2" w:rsidP="00FE4FCB">
            <w:pPr>
              <w:jc w:val="center"/>
              <w:rPr>
                <w:rFonts w:ascii="RussianRail G Pro" w:hAnsi="RussianRail G Pro"/>
                <w:b/>
                <w:noProof/>
                <w:sz w:val="18"/>
                <w:szCs w:val="18"/>
              </w:rPr>
            </w:pPr>
          </w:p>
        </w:tc>
      </w:tr>
    </w:tbl>
    <w:p w:rsidR="00FE4FCB" w:rsidRDefault="00FE4FCB" w:rsidP="00224AE9">
      <w:pPr>
        <w:spacing w:line="360" w:lineRule="exact"/>
        <w:jc w:val="center"/>
        <w:rPr>
          <w:sz w:val="28"/>
        </w:rPr>
      </w:pPr>
    </w:p>
    <w:p w:rsidR="00224AE9" w:rsidRPr="00FE4FCB" w:rsidRDefault="00224AE9" w:rsidP="00FE4FCB">
      <w:pPr>
        <w:spacing w:line="276" w:lineRule="auto"/>
        <w:jc w:val="center"/>
        <w:rPr>
          <w:sz w:val="36"/>
          <w:szCs w:val="36"/>
        </w:rPr>
      </w:pPr>
      <w:r w:rsidRPr="00FE4FCB">
        <w:rPr>
          <w:sz w:val="36"/>
          <w:szCs w:val="36"/>
        </w:rPr>
        <w:t>Уважаем</w:t>
      </w:r>
      <w:r w:rsidR="00291135">
        <w:rPr>
          <w:sz w:val="36"/>
          <w:szCs w:val="36"/>
        </w:rPr>
        <w:t>ая Татьяна Михайловна!</w:t>
      </w:r>
    </w:p>
    <w:p w:rsidR="00224AE9" w:rsidRDefault="00224AE9" w:rsidP="00FE4FCB">
      <w:pPr>
        <w:spacing w:line="276" w:lineRule="auto"/>
        <w:rPr>
          <w:sz w:val="16"/>
          <w:szCs w:val="16"/>
        </w:rPr>
      </w:pPr>
    </w:p>
    <w:p w:rsidR="00F31625" w:rsidRDefault="00F31625" w:rsidP="00FE4FCB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F31625">
        <w:rPr>
          <w:sz w:val="28"/>
          <w:szCs w:val="28"/>
        </w:rPr>
        <w:t>Во исполнение требований телеграфного указания  главного инженера Западно-Сибирской железной дороги А.И. Черевко № Зап-Сиб 15328 от 29.10.2024 с целью стабилизации положения дел по предупреждению травмирования граждан, на станциях Алтайского центра организации работы железнодорожных станций</w:t>
      </w:r>
      <w:r w:rsidR="007305EF" w:rsidRPr="00FE4FCB">
        <w:rPr>
          <w:sz w:val="28"/>
          <w:szCs w:val="28"/>
        </w:rPr>
        <w:t xml:space="preserve">, в период </w:t>
      </w:r>
      <w:r>
        <w:rPr>
          <w:sz w:val="28"/>
          <w:szCs w:val="28"/>
        </w:rPr>
        <w:t>в</w:t>
      </w:r>
      <w:r w:rsidRPr="00F31625">
        <w:rPr>
          <w:sz w:val="28"/>
          <w:szCs w:val="28"/>
        </w:rPr>
        <w:t xml:space="preserve"> период с 28.10.2024 по 29.11.2029 вве</w:t>
      </w:r>
      <w:r>
        <w:rPr>
          <w:sz w:val="28"/>
          <w:szCs w:val="28"/>
        </w:rPr>
        <w:t>ден</w:t>
      </w:r>
      <w:r w:rsidRPr="00F31625">
        <w:rPr>
          <w:sz w:val="28"/>
          <w:szCs w:val="28"/>
        </w:rPr>
        <w:t xml:space="preserve"> «Особый режим» организации работы по предупреждению травмирования граждан на объектах инфраструктуры  в гра</w:t>
      </w:r>
      <w:r>
        <w:rPr>
          <w:sz w:val="28"/>
          <w:szCs w:val="28"/>
        </w:rPr>
        <w:t>ницах станций Алтайского центра.</w:t>
      </w:r>
    </w:p>
    <w:p w:rsidR="00283520" w:rsidRPr="00FE4FCB" w:rsidRDefault="00283520" w:rsidP="00FE4FCB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FE4FCB">
        <w:rPr>
          <w:sz w:val="28"/>
          <w:szCs w:val="28"/>
        </w:rPr>
        <w:t>Причина несчастных случаев с несовершеннолетними – беспечность и халатность взрослых, невнимательность, недисциплинированность самих подростков или хулиганство, т.е. - нарушение правил нахождения на железной дороге: хождение по железнодорожным путям в неустановленных местах, игнорирование подземных переходов и пешеходных мостов, нахождение на путях в наушниках, капюшонах, разговоры по мобильному телефону, озорство на железнодорожных путях; не благоустроенность дворовых территорий и улиц; не правильная организация досуга детей.</w:t>
      </w:r>
    </w:p>
    <w:p w:rsidR="008A3D2D" w:rsidRPr="00FE4FCB" w:rsidRDefault="001F0902" w:rsidP="00FE4FCB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FE4FCB">
        <w:rPr>
          <w:sz w:val="28"/>
          <w:szCs w:val="28"/>
        </w:rPr>
        <w:t>Прошу В</w:t>
      </w:r>
      <w:r w:rsidR="00FF7FAC" w:rsidRPr="00FE4FCB">
        <w:rPr>
          <w:sz w:val="28"/>
          <w:szCs w:val="28"/>
        </w:rPr>
        <w:t>ас</w:t>
      </w:r>
      <w:r w:rsidRPr="00FE4FCB">
        <w:rPr>
          <w:sz w:val="28"/>
          <w:szCs w:val="28"/>
        </w:rPr>
        <w:t xml:space="preserve"> </w:t>
      </w:r>
      <w:r w:rsidR="008A3D2D" w:rsidRPr="00FE4FCB">
        <w:rPr>
          <w:sz w:val="28"/>
          <w:szCs w:val="28"/>
        </w:rPr>
        <w:t xml:space="preserve">организовать </w:t>
      </w:r>
      <w:r w:rsidR="00F2570C" w:rsidRPr="00FE4FCB">
        <w:rPr>
          <w:sz w:val="28"/>
          <w:szCs w:val="28"/>
        </w:rPr>
        <w:t>размещение информации и транслирование видеороликов профилактического характера на стендах и мониторах</w:t>
      </w:r>
      <w:r w:rsidR="00B47A88" w:rsidRPr="00FE4FCB">
        <w:rPr>
          <w:sz w:val="28"/>
          <w:szCs w:val="28"/>
        </w:rPr>
        <w:t>,</w:t>
      </w:r>
      <w:r w:rsidR="00F2570C" w:rsidRPr="00FE4FCB">
        <w:rPr>
          <w:sz w:val="28"/>
          <w:szCs w:val="28"/>
        </w:rPr>
        <w:t xml:space="preserve"> в аккаунтах в социальных сетях и мессенджерах</w:t>
      </w:r>
      <w:r w:rsidR="008A3D2D" w:rsidRPr="00FE4FCB">
        <w:rPr>
          <w:sz w:val="28"/>
          <w:szCs w:val="28"/>
        </w:rPr>
        <w:t>.</w:t>
      </w:r>
      <w:r w:rsidR="00E95F0E" w:rsidRPr="00FE4FCB">
        <w:rPr>
          <w:sz w:val="28"/>
          <w:szCs w:val="28"/>
        </w:rPr>
        <w:t xml:space="preserve"> А так же ответным письмом направить </w:t>
      </w:r>
      <w:r w:rsidR="00E62508">
        <w:rPr>
          <w:sz w:val="28"/>
          <w:szCs w:val="28"/>
        </w:rPr>
        <w:t>ссылки с</w:t>
      </w:r>
      <w:r w:rsidR="00E95F0E" w:rsidRPr="00FE4FCB">
        <w:rPr>
          <w:sz w:val="28"/>
          <w:szCs w:val="28"/>
        </w:rPr>
        <w:t xml:space="preserve"> сайтов, на которых данная информация размещена.</w:t>
      </w:r>
    </w:p>
    <w:p w:rsidR="00F31625" w:rsidRDefault="00283520" w:rsidP="00F31625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FE4FCB">
        <w:rPr>
          <w:sz w:val="28"/>
          <w:szCs w:val="28"/>
        </w:rPr>
        <w:t xml:space="preserve">К нашей просьбе просим отнестись не как к простой формальности, так как на железной дороге происходят случаи травмирования подростков. </w:t>
      </w:r>
      <w:r w:rsidR="00F31625">
        <w:rPr>
          <w:sz w:val="28"/>
          <w:szCs w:val="28"/>
        </w:rPr>
        <w:t>Так, н</w:t>
      </w:r>
      <w:r w:rsidR="00F31625" w:rsidRPr="00F31625">
        <w:rPr>
          <w:sz w:val="28"/>
          <w:szCs w:val="28"/>
        </w:rPr>
        <w:t>есмотря на реализуемые системные меры по предупреждению непроизводственного травматизма, в период с 25 по 27 октября на железной дороге травмировано 5 граждан, 4 из которых в пределах железнодорожных станций.</w:t>
      </w:r>
    </w:p>
    <w:p w:rsidR="00FE4FCB" w:rsidRDefault="00FE4FC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12DEE" w:rsidRPr="00FE4FCB" w:rsidRDefault="00112DEE" w:rsidP="00FE4FCB">
      <w:pPr>
        <w:pStyle w:val="2"/>
        <w:spacing w:after="0" w:line="276" w:lineRule="auto"/>
        <w:ind w:left="0" w:firstLine="851"/>
        <w:jc w:val="both"/>
        <w:rPr>
          <w:sz w:val="28"/>
          <w:szCs w:val="28"/>
        </w:rPr>
      </w:pPr>
      <w:r w:rsidRPr="00FE4FCB">
        <w:rPr>
          <w:sz w:val="28"/>
          <w:szCs w:val="28"/>
        </w:rPr>
        <w:lastRenderedPageBreak/>
        <w:t>Приложения к письму:</w:t>
      </w:r>
    </w:p>
    <w:p w:rsidR="00112DEE" w:rsidRPr="00FE4FCB" w:rsidRDefault="00112DEE" w:rsidP="00FE4FCB">
      <w:pPr>
        <w:pStyle w:val="2"/>
        <w:numPr>
          <w:ilvl w:val="0"/>
          <w:numId w:val="3"/>
        </w:numPr>
        <w:spacing w:after="0" w:line="276" w:lineRule="auto"/>
        <w:jc w:val="both"/>
        <w:rPr>
          <w:sz w:val="28"/>
          <w:szCs w:val="28"/>
        </w:rPr>
      </w:pPr>
      <w:r w:rsidRPr="00FE4FCB">
        <w:rPr>
          <w:sz w:val="28"/>
          <w:szCs w:val="28"/>
        </w:rPr>
        <w:t>Памятка «СТОП! Сними наушники! Опасность, едет поезд!»</w:t>
      </w:r>
    </w:p>
    <w:p w:rsidR="00112DEE" w:rsidRPr="00FE4FCB" w:rsidRDefault="00112DEE" w:rsidP="00FE4FCB">
      <w:pPr>
        <w:pStyle w:val="2"/>
        <w:numPr>
          <w:ilvl w:val="0"/>
          <w:numId w:val="3"/>
        </w:numPr>
        <w:spacing w:after="0" w:line="276" w:lineRule="auto"/>
        <w:jc w:val="both"/>
        <w:rPr>
          <w:sz w:val="28"/>
          <w:szCs w:val="28"/>
        </w:rPr>
      </w:pPr>
      <w:r w:rsidRPr="00FE4FCB">
        <w:rPr>
          <w:sz w:val="28"/>
          <w:szCs w:val="28"/>
        </w:rPr>
        <w:t>Памятка «СТОП! Высокое напряжение! Опасность!»</w:t>
      </w:r>
    </w:p>
    <w:p w:rsidR="00112DEE" w:rsidRPr="00FE4FCB" w:rsidRDefault="00112DEE" w:rsidP="00FE4FCB">
      <w:pPr>
        <w:pStyle w:val="2"/>
        <w:numPr>
          <w:ilvl w:val="0"/>
          <w:numId w:val="3"/>
        </w:numPr>
        <w:spacing w:after="0" w:line="276" w:lineRule="auto"/>
        <w:jc w:val="both"/>
        <w:rPr>
          <w:sz w:val="28"/>
          <w:szCs w:val="28"/>
        </w:rPr>
      </w:pPr>
      <w:r w:rsidRPr="00FE4FCB">
        <w:rPr>
          <w:sz w:val="28"/>
          <w:szCs w:val="28"/>
        </w:rPr>
        <w:t>Памятка «Сними наушники и капюшон вблизи железной дороги! Они мешают заметить поезд!»</w:t>
      </w:r>
    </w:p>
    <w:p w:rsidR="00112DEE" w:rsidRPr="00FE4FCB" w:rsidRDefault="00112DEE" w:rsidP="00FE4FCB">
      <w:pPr>
        <w:pStyle w:val="2"/>
        <w:numPr>
          <w:ilvl w:val="0"/>
          <w:numId w:val="3"/>
        </w:numPr>
        <w:spacing w:after="0" w:line="276" w:lineRule="auto"/>
        <w:jc w:val="both"/>
        <w:rPr>
          <w:sz w:val="28"/>
          <w:szCs w:val="28"/>
        </w:rPr>
      </w:pPr>
      <w:r w:rsidRPr="00FE4FCB">
        <w:rPr>
          <w:sz w:val="28"/>
          <w:szCs w:val="28"/>
        </w:rPr>
        <w:t>Памятка «Пять причин вовремя остановиться перед железнодорожным переездом»</w:t>
      </w:r>
    </w:p>
    <w:p w:rsidR="00112DEE" w:rsidRDefault="00112DEE" w:rsidP="00FE4FCB">
      <w:pPr>
        <w:pStyle w:val="2"/>
        <w:numPr>
          <w:ilvl w:val="0"/>
          <w:numId w:val="3"/>
        </w:numPr>
        <w:spacing w:after="0" w:line="276" w:lineRule="auto"/>
        <w:jc w:val="both"/>
        <w:rPr>
          <w:sz w:val="28"/>
          <w:szCs w:val="28"/>
        </w:rPr>
      </w:pPr>
      <w:r w:rsidRPr="00FE4FCB">
        <w:rPr>
          <w:sz w:val="28"/>
          <w:szCs w:val="28"/>
        </w:rPr>
        <w:t>Статья «Безопасная железная дорога».</w:t>
      </w:r>
    </w:p>
    <w:p w:rsidR="00FE4FCB" w:rsidRPr="00FE4FCB" w:rsidRDefault="00FE4FCB" w:rsidP="00FE4FCB">
      <w:pPr>
        <w:pStyle w:val="2"/>
        <w:spacing w:after="0" w:line="276" w:lineRule="auto"/>
        <w:ind w:left="0"/>
        <w:jc w:val="both"/>
        <w:rPr>
          <w:sz w:val="28"/>
          <w:szCs w:val="28"/>
        </w:rPr>
      </w:pPr>
    </w:p>
    <w:p w:rsidR="00FE4FCB" w:rsidRDefault="00FE4FCB" w:rsidP="00FE4FCB">
      <w:pPr>
        <w:pStyle w:val="2"/>
        <w:spacing w:afterLines="50" w:line="276" w:lineRule="auto"/>
        <w:ind w:left="851"/>
        <w:jc w:val="both"/>
        <w:rPr>
          <w:sz w:val="28"/>
          <w:szCs w:val="28"/>
        </w:rPr>
      </w:pPr>
      <w:r w:rsidRPr="00FE4FCB">
        <w:rPr>
          <w:sz w:val="28"/>
          <w:szCs w:val="28"/>
        </w:rPr>
        <w:t xml:space="preserve">Дополнительно визуальные материалы размещены на сайте </w:t>
      </w:r>
      <w:r w:rsidRPr="00FE4FCB">
        <w:rPr>
          <w:sz w:val="28"/>
          <w:szCs w:val="28"/>
          <w:lang w:val="en-US"/>
        </w:rPr>
        <w:t>rzd</w:t>
      </w:r>
      <w:r w:rsidRPr="00FE4FCB">
        <w:rPr>
          <w:sz w:val="28"/>
          <w:szCs w:val="28"/>
        </w:rPr>
        <w:t>.</w:t>
      </w:r>
      <w:r w:rsidRPr="00FE4FCB">
        <w:rPr>
          <w:sz w:val="28"/>
          <w:szCs w:val="28"/>
          <w:lang w:val="en-US"/>
        </w:rPr>
        <w:t>ru</w:t>
      </w:r>
      <w:r w:rsidRPr="00FE4FCB">
        <w:rPr>
          <w:sz w:val="28"/>
          <w:szCs w:val="28"/>
        </w:rPr>
        <w:t>:</w:t>
      </w:r>
    </w:p>
    <w:p w:rsidR="00FE4FCB" w:rsidRDefault="00FE4FCB" w:rsidP="00FE4FCB">
      <w:pPr>
        <w:pStyle w:val="2"/>
        <w:spacing w:afterLines="50" w:line="276" w:lineRule="auto"/>
        <w:ind w:left="851"/>
        <w:jc w:val="both"/>
        <w:rPr>
          <w:sz w:val="28"/>
          <w:szCs w:val="28"/>
        </w:rPr>
      </w:pPr>
      <w:r w:rsidRPr="00FE4FCB">
        <w:rPr>
          <w:sz w:val="28"/>
          <w:szCs w:val="28"/>
          <w:lang w:val="en-US"/>
        </w:rPr>
        <w:t>https</w:t>
      </w:r>
      <w:r w:rsidRPr="00FE4FCB">
        <w:rPr>
          <w:sz w:val="28"/>
          <w:szCs w:val="28"/>
        </w:rPr>
        <w:t>://</w:t>
      </w:r>
      <w:r w:rsidRPr="00FE4FCB">
        <w:rPr>
          <w:sz w:val="28"/>
          <w:szCs w:val="28"/>
          <w:lang w:val="en-US"/>
        </w:rPr>
        <w:t>www</w:t>
      </w:r>
      <w:r w:rsidRPr="00FE4FCB">
        <w:rPr>
          <w:sz w:val="28"/>
          <w:szCs w:val="28"/>
        </w:rPr>
        <w:t>.</w:t>
      </w:r>
      <w:r w:rsidRPr="00FE4FCB">
        <w:rPr>
          <w:sz w:val="28"/>
          <w:szCs w:val="28"/>
          <w:lang w:val="en-US"/>
        </w:rPr>
        <w:t>rzd</w:t>
      </w:r>
      <w:r w:rsidRPr="00FE4FCB">
        <w:rPr>
          <w:sz w:val="28"/>
          <w:szCs w:val="28"/>
        </w:rPr>
        <w:t>.</w:t>
      </w:r>
      <w:r w:rsidRPr="00FE4FCB">
        <w:rPr>
          <w:sz w:val="28"/>
          <w:szCs w:val="28"/>
          <w:lang w:val="en-US"/>
        </w:rPr>
        <w:t>ru</w:t>
      </w:r>
      <w:r w:rsidRPr="00FE4FCB">
        <w:rPr>
          <w:sz w:val="28"/>
          <w:szCs w:val="28"/>
        </w:rPr>
        <w:t>/</w:t>
      </w:r>
      <w:r w:rsidRPr="00FE4FCB">
        <w:rPr>
          <w:sz w:val="28"/>
          <w:szCs w:val="28"/>
          <w:lang w:val="en-US"/>
        </w:rPr>
        <w:t>ru</w:t>
      </w:r>
      <w:r w:rsidRPr="00FE4FCB">
        <w:rPr>
          <w:sz w:val="28"/>
          <w:szCs w:val="28"/>
        </w:rPr>
        <w:t>/9288/</w:t>
      </w:r>
      <w:r w:rsidRPr="00FE4FCB">
        <w:rPr>
          <w:sz w:val="28"/>
          <w:szCs w:val="28"/>
          <w:lang w:val="en-US"/>
        </w:rPr>
        <w:t>page</w:t>
      </w:r>
      <w:r w:rsidRPr="00FE4FCB">
        <w:rPr>
          <w:sz w:val="28"/>
          <w:szCs w:val="28"/>
        </w:rPr>
        <w:t>/103290?</w:t>
      </w:r>
      <w:r w:rsidRPr="00FE4FCB">
        <w:rPr>
          <w:sz w:val="28"/>
          <w:szCs w:val="28"/>
          <w:lang w:val="en-US"/>
        </w:rPr>
        <w:t>id</w:t>
      </w:r>
      <w:r w:rsidRPr="00FE4FCB">
        <w:rPr>
          <w:sz w:val="28"/>
          <w:szCs w:val="28"/>
        </w:rPr>
        <w:t>=17930#</w:t>
      </w:r>
      <w:r w:rsidRPr="00FE4FCB">
        <w:rPr>
          <w:sz w:val="28"/>
          <w:szCs w:val="28"/>
          <w:lang w:val="en-US"/>
        </w:rPr>
        <w:t>main</w:t>
      </w:r>
      <w:r w:rsidRPr="00FE4FCB">
        <w:rPr>
          <w:sz w:val="28"/>
          <w:szCs w:val="28"/>
        </w:rPr>
        <w:t>-</w:t>
      </w:r>
      <w:r w:rsidRPr="00FE4FCB">
        <w:rPr>
          <w:sz w:val="28"/>
          <w:szCs w:val="28"/>
          <w:lang w:val="en-US"/>
        </w:rPr>
        <w:t>healer</w:t>
      </w:r>
    </w:p>
    <w:p w:rsidR="00FE4FCB" w:rsidRDefault="00FE4FCB" w:rsidP="00FE4FCB">
      <w:pPr>
        <w:pStyle w:val="2"/>
        <w:spacing w:afterLines="50" w:line="276" w:lineRule="auto"/>
        <w:ind w:left="851"/>
        <w:jc w:val="both"/>
        <w:rPr>
          <w:sz w:val="28"/>
          <w:szCs w:val="28"/>
        </w:rPr>
      </w:pPr>
      <w:r w:rsidRPr="00FE4FCB">
        <w:rPr>
          <w:sz w:val="28"/>
          <w:szCs w:val="28"/>
          <w:lang w:val="en-US"/>
        </w:rPr>
        <w:t>https</w:t>
      </w:r>
      <w:r w:rsidRPr="00FE4FCB">
        <w:rPr>
          <w:sz w:val="28"/>
          <w:szCs w:val="28"/>
        </w:rPr>
        <w:t>://</w:t>
      </w:r>
      <w:r w:rsidRPr="00FE4FCB">
        <w:rPr>
          <w:sz w:val="28"/>
          <w:szCs w:val="28"/>
          <w:lang w:val="en-US"/>
        </w:rPr>
        <w:t>www</w:t>
      </w:r>
      <w:r w:rsidRPr="00FE4FCB">
        <w:rPr>
          <w:sz w:val="28"/>
          <w:szCs w:val="28"/>
        </w:rPr>
        <w:t>.</w:t>
      </w:r>
      <w:r w:rsidRPr="00FE4FCB">
        <w:rPr>
          <w:sz w:val="28"/>
          <w:szCs w:val="28"/>
          <w:lang w:val="en-US"/>
        </w:rPr>
        <w:t>rzd</w:t>
      </w:r>
      <w:r w:rsidRPr="00FE4FCB">
        <w:rPr>
          <w:sz w:val="28"/>
          <w:szCs w:val="28"/>
        </w:rPr>
        <w:t>.</w:t>
      </w:r>
      <w:r w:rsidRPr="00FE4FCB">
        <w:rPr>
          <w:sz w:val="28"/>
          <w:szCs w:val="28"/>
          <w:lang w:val="en-US"/>
        </w:rPr>
        <w:t>ru</w:t>
      </w:r>
      <w:r w:rsidRPr="00FE4FCB">
        <w:rPr>
          <w:sz w:val="28"/>
          <w:szCs w:val="28"/>
        </w:rPr>
        <w:t>/</w:t>
      </w:r>
      <w:r w:rsidRPr="00FE4FCB">
        <w:rPr>
          <w:sz w:val="28"/>
          <w:szCs w:val="28"/>
          <w:lang w:val="en-US"/>
        </w:rPr>
        <w:t>ru</w:t>
      </w:r>
      <w:r w:rsidRPr="00FE4FCB">
        <w:rPr>
          <w:sz w:val="28"/>
          <w:szCs w:val="28"/>
        </w:rPr>
        <w:t>/9288/</w:t>
      </w:r>
      <w:r w:rsidRPr="00FE4FCB">
        <w:rPr>
          <w:sz w:val="28"/>
          <w:szCs w:val="28"/>
          <w:lang w:val="en-US"/>
        </w:rPr>
        <w:t>page</w:t>
      </w:r>
      <w:r w:rsidRPr="00FE4FCB">
        <w:rPr>
          <w:sz w:val="28"/>
          <w:szCs w:val="28"/>
        </w:rPr>
        <w:t>/103290?</w:t>
      </w:r>
      <w:r w:rsidRPr="00FE4FCB">
        <w:rPr>
          <w:sz w:val="28"/>
          <w:szCs w:val="28"/>
          <w:lang w:val="en-US"/>
        </w:rPr>
        <w:t>id</w:t>
      </w:r>
      <w:r w:rsidRPr="00FE4FCB">
        <w:rPr>
          <w:sz w:val="28"/>
          <w:szCs w:val="28"/>
        </w:rPr>
        <w:t>=17929#</w:t>
      </w:r>
      <w:r w:rsidRPr="00FE4FCB">
        <w:rPr>
          <w:sz w:val="28"/>
          <w:szCs w:val="28"/>
          <w:lang w:val="en-US"/>
        </w:rPr>
        <w:t>main</w:t>
      </w:r>
      <w:r w:rsidRPr="00FE4FCB">
        <w:rPr>
          <w:sz w:val="28"/>
          <w:szCs w:val="28"/>
        </w:rPr>
        <w:t>-</w:t>
      </w:r>
      <w:r w:rsidRPr="00FE4FCB">
        <w:rPr>
          <w:sz w:val="28"/>
          <w:szCs w:val="28"/>
          <w:lang w:val="en-US"/>
        </w:rPr>
        <w:t>header</w:t>
      </w:r>
    </w:p>
    <w:p w:rsidR="00FE4FCB" w:rsidRDefault="00FE4FCB" w:rsidP="00FE4FCB">
      <w:pPr>
        <w:pStyle w:val="2"/>
        <w:spacing w:after="0" w:line="276" w:lineRule="auto"/>
        <w:ind w:left="851"/>
        <w:jc w:val="both"/>
        <w:rPr>
          <w:sz w:val="28"/>
          <w:szCs w:val="28"/>
        </w:rPr>
      </w:pPr>
    </w:p>
    <w:p w:rsidR="00FE4FCB" w:rsidRPr="00FE4FCB" w:rsidRDefault="00FE4FCB" w:rsidP="00FE4FCB">
      <w:pPr>
        <w:pStyle w:val="2"/>
        <w:spacing w:after="0" w:line="276" w:lineRule="auto"/>
        <w:ind w:left="851"/>
        <w:jc w:val="both"/>
        <w:rPr>
          <w:sz w:val="28"/>
          <w:szCs w:val="28"/>
        </w:rPr>
      </w:pPr>
    </w:p>
    <w:p w:rsidR="00224AE9" w:rsidRPr="00FE4FCB" w:rsidRDefault="00224AE9" w:rsidP="00FE4FCB">
      <w:pPr>
        <w:tabs>
          <w:tab w:val="right" w:pos="9639"/>
        </w:tabs>
        <w:spacing w:line="276" w:lineRule="auto"/>
        <w:rPr>
          <w:sz w:val="28"/>
          <w:szCs w:val="28"/>
        </w:rPr>
      </w:pPr>
      <w:r w:rsidRPr="00FE4FCB">
        <w:rPr>
          <w:sz w:val="28"/>
          <w:szCs w:val="28"/>
        </w:rPr>
        <w:t xml:space="preserve">С уважением, </w:t>
      </w:r>
    </w:p>
    <w:p w:rsidR="00E472D2" w:rsidRPr="00FE4FCB" w:rsidRDefault="00224AE9" w:rsidP="00FE4FCB">
      <w:pPr>
        <w:pStyle w:val="a3"/>
        <w:tabs>
          <w:tab w:val="clear" w:pos="4677"/>
          <w:tab w:val="clear" w:pos="9355"/>
        </w:tabs>
        <w:spacing w:line="276" w:lineRule="auto"/>
        <w:jc w:val="both"/>
        <w:rPr>
          <w:sz w:val="28"/>
          <w:szCs w:val="28"/>
        </w:rPr>
      </w:pPr>
      <w:r w:rsidRPr="00FE4FCB">
        <w:rPr>
          <w:sz w:val="28"/>
          <w:szCs w:val="28"/>
        </w:rPr>
        <w:t xml:space="preserve">Начальник </w:t>
      </w:r>
      <w:r w:rsidR="00FF7FAC" w:rsidRPr="00FE4FCB">
        <w:rPr>
          <w:sz w:val="28"/>
          <w:szCs w:val="28"/>
        </w:rPr>
        <w:t xml:space="preserve">железнодорожной </w:t>
      </w:r>
      <w:r w:rsidR="00E86F54" w:rsidRPr="00FE4FCB">
        <w:rPr>
          <w:sz w:val="28"/>
          <w:szCs w:val="28"/>
        </w:rPr>
        <w:t>станции</w:t>
      </w:r>
      <w:r w:rsidRPr="00FE4FCB">
        <w:rPr>
          <w:sz w:val="28"/>
          <w:szCs w:val="28"/>
        </w:rPr>
        <w:t xml:space="preserve"> </w:t>
      </w:r>
      <w:r w:rsidR="00FF7FAC" w:rsidRPr="00FE4FCB">
        <w:rPr>
          <w:sz w:val="28"/>
          <w:szCs w:val="28"/>
        </w:rPr>
        <w:t xml:space="preserve">Барнаул </w:t>
      </w:r>
      <w:r w:rsidR="00FF7FAC" w:rsidRPr="00FE4FCB">
        <w:rPr>
          <w:sz w:val="28"/>
          <w:szCs w:val="28"/>
        </w:rPr>
        <w:tab/>
      </w:r>
      <w:r w:rsidR="00283520" w:rsidRPr="00FE4FCB">
        <w:rPr>
          <w:sz w:val="28"/>
          <w:szCs w:val="28"/>
        </w:rPr>
        <w:tab/>
      </w:r>
      <w:r w:rsidR="00283520" w:rsidRPr="00FE4FCB">
        <w:rPr>
          <w:sz w:val="28"/>
          <w:szCs w:val="28"/>
        </w:rPr>
        <w:tab/>
      </w:r>
      <w:r w:rsidR="008A3D2D" w:rsidRPr="00FE4FCB">
        <w:rPr>
          <w:sz w:val="28"/>
          <w:szCs w:val="28"/>
        </w:rPr>
        <w:t>Довгаль</w:t>
      </w:r>
      <w:r w:rsidR="0060213C" w:rsidRPr="0060213C">
        <w:rPr>
          <w:sz w:val="28"/>
          <w:szCs w:val="28"/>
        </w:rPr>
        <w:t xml:space="preserve"> </w:t>
      </w:r>
      <w:r w:rsidR="0060213C" w:rsidRPr="00FE4FCB">
        <w:rPr>
          <w:sz w:val="28"/>
          <w:szCs w:val="28"/>
        </w:rPr>
        <w:t>Е.А.</w:t>
      </w:r>
    </w:p>
    <w:p w:rsidR="00E472D2" w:rsidRDefault="00E472D2" w:rsidP="00FE4FCB">
      <w:pPr>
        <w:pStyle w:val="a3"/>
        <w:tabs>
          <w:tab w:val="clear" w:pos="4677"/>
          <w:tab w:val="clear" w:pos="9355"/>
        </w:tabs>
        <w:spacing w:line="276" w:lineRule="auto"/>
        <w:jc w:val="both"/>
        <w:rPr>
          <w:sz w:val="28"/>
        </w:rPr>
      </w:pPr>
    </w:p>
    <w:p w:rsidR="00FE4FCB" w:rsidRDefault="00FE4FCB" w:rsidP="00FE4FCB">
      <w:pPr>
        <w:pStyle w:val="a3"/>
        <w:tabs>
          <w:tab w:val="clear" w:pos="4677"/>
          <w:tab w:val="clear" w:pos="9355"/>
        </w:tabs>
        <w:spacing w:line="276" w:lineRule="auto"/>
        <w:jc w:val="both"/>
        <w:rPr>
          <w:sz w:val="28"/>
        </w:rPr>
      </w:pPr>
    </w:p>
    <w:p w:rsidR="00FE4FCB" w:rsidRDefault="00FE4FCB" w:rsidP="00FE4FCB">
      <w:pPr>
        <w:pStyle w:val="a3"/>
        <w:tabs>
          <w:tab w:val="clear" w:pos="4677"/>
          <w:tab w:val="clear" w:pos="9355"/>
        </w:tabs>
        <w:spacing w:line="276" w:lineRule="auto"/>
        <w:jc w:val="both"/>
        <w:rPr>
          <w:sz w:val="28"/>
        </w:rPr>
      </w:pPr>
    </w:p>
    <w:p w:rsidR="00FE4FCB" w:rsidRDefault="00FE4FCB" w:rsidP="00FE4FCB">
      <w:pPr>
        <w:pStyle w:val="a3"/>
        <w:tabs>
          <w:tab w:val="clear" w:pos="4677"/>
          <w:tab w:val="clear" w:pos="9355"/>
        </w:tabs>
        <w:spacing w:line="276" w:lineRule="auto"/>
        <w:jc w:val="both"/>
        <w:rPr>
          <w:sz w:val="28"/>
        </w:rPr>
      </w:pPr>
    </w:p>
    <w:p w:rsidR="00FE4FCB" w:rsidRDefault="00FE4FCB" w:rsidP="00FE4FCB">
      <w:pPr>
        <w:pStyle w:val="a3"/>
        <w:tabs>
          <w:tab w:val="clear" w:pos="4677"/>
          <w:tab w:val="clear" w:pos="9355"/>
        </w:tabs>
        <w:spacing w:line="276" w:lineRule="auto"/>
        <w:jc w:val="both"/>
        <w:rPr>
          <w:sz w:val="28"/>
        </w:rPr>
      </w:pPr>
    </w:p>
    <w:p w:rsidR="00FE4FCB" w:rsidRDefault="00FE4FCB" w:rsidP="00FE4FCB">
      <w:pPr>
        <w:pStyle w:val="a3"/>
        <w:tabs>
          <w:tab w:val="clear" w:pos="4677"/>
          <w:tab w:val="clear" w:pos="9355"/>
        </w:tabs>
        <w:spacing w:line="276" w:lineRule="auto"/>
        <w:jc w:val="both"/>
        <w:rPr>
          <w:sz w:val="28"/>
        </w:rPr>
      </w:pPr>
    </w:p>
    <w:p w:rsidR="00FE4FCB" w:rsidRDefault="00FE4FCB" w:rsidP="00FE4FCB">
      <w:pPr>
        <w:pStyle w:val="a3"/>
        <w:tabs>
          <w:tab w:val="clear" w:pos="4677"/>
          <w:tab w:val="clear" w:pos="9355"/>
        </w:tabs>
        <w:spacing w:line="276" w:lineRule="auto"/>
        <w:jc w:val="both"/>
        <w:rPr>
          <w:sz w:val="28"/>
        </w:rPr>
      </w:pPr>
    </w:p>
    <w:p w:rsidR="00FE4FCB" w:rsidRDefault="00FE4FCB" w:rsidP="00FE4FCB">
      <w:pPr>
        <w:pStyle w:val="a3"/>
        <w:tabs>
          <w:tab w:val="clear" w:pos="4677"/>
          <w:tab w:val="clear" w:pos="9355"/>
        </w:tabs>
        <w:spacing w:line="276" w:lineRule="auto"/>
        <w:jc w:val="both"/>
        <w:rPr>
          <w:sz w:val="28"/>
        </w:rPr>
      </w:pPr>
    </w:p>
    <w:p w:rsidR="00FE4FCB" w:rsidRDefault="00FE4FCB" w:rsidP="00FE4FCB">
      <w:pPr>
        <w:pStyle w:val="a3"/>
        <w:tabs>
          <w:tab w:val="clear" w:pos="4677"/>
          <w:tab w:val="clear" w:pos="9355"/>
        </w:tabs>
        <w:spacing w:line="276" w:lineRule="auto"/>
        <w:jc w:val="both"/>
        <w:rPr>
          <w:sz w:val="28"/>
        </w:rPr>
      </w:pPr>
    </w:p>
    <w:p w:rsidR="00FE4FCB" w:rsidRDefault="00FE4FCB" w:rsidP="00FE4FCB">
      <w:pPr>
        <w:pStyle w:val="a3"/>
        <w:tabs>
          <w:tab w:val="clear" w:pos="4677"/>
          <w:tab w:val="clear" w:pos="9355"/>
        </w:tabs>
        <w:spacing w:line="276" w:lineRule="auto"/>
        <w:jc w:val="both"/>
        <w:rPr>
          <w:sz w:val="28"/>
        </w:rPr>
      </w:pPr>
    </w:p>
    <w:p w:rsidR="00FE4FCB" w:rsidRDefault="00FE4FCB" w:rsidP="00FE4FCB">
      <w:pPr>
        <w:pStyle w:val="a3"/>
        <w:tabs>
          <w:tab w:val="clear" w:pos="4677"/>
          <w:tab w:val="clear" w:pos="9355"/>
        </w:tabs>
        <w:spacing w:line="276" w:lineRule="auto"/>
        <w:jc w:val="both"/>
        <w:rPr>
          <w:sz w:val="28"/>
        </w:rPr>
      </w:pPr>
    </w:p>
    <w:p w:rsidR="00FE4FCB" w:rsidRDefault="00FE4FCB" w:rsidP="00FE4FCB">
      <w:pPr>
        <w:pStyle w:val="a3"/>
        <w:tabs>
          <w:tab w:val="clear" w:pos="4677"/>
          <w:tab w:val="clear" w:pos="9355"/>
        </w:tabs>
        <w:spacing w:line="276" w:lineRule="auto"/>
        <w:jc w:val="both"/>
        <w:rPr>
          <w:sz w:val="28"/>
        </w:rPr>
      </w:pPr>
    </w:p>
    <w:p w:rsidR="00FE4FCB" w:rsidRDefault="00FE4FCB" w:rsidP="00FE4FCB">
      <w:pPr>
        <w:pStyle w:val="a3"/>
        <w:tabs>
          <w:tab w:val="clear" w:pos="4677"/>
          <w:tab w:val="clear" w:pos="9355"/>
        </w:tabs>
        <w:spacing w:line="276" w:lineRule="auto"/>
        <w:jc w:val="both"/>
        <w:rPr>
          <w:sz w:val="28"/>
        </w:rPr>
      </w:pPr>
    </w:p>
    <w:p w:rsidR="00FE4FCB" w:rsidRDefault="00FE4FCB" w:rsidP="00FE4FCB">
      <w:pPr>
        <w:pStyle w:val="a3"/>
        <w:tabs>
          <w:tab w:val="clear" w:pos="4677"/>
          <w:tab w:val="clear" w:pos="9355"/>
        </w:tabs>
        <w:spacing w:line="276" w:lineRule="auto"/>
        <w:jc w:val="both"/>
        <w:rPr>
          <w:sz w:val="28"/>
        </w:rPr>
      </w:pPr>
    </w:p>
    <w:p w:rsidR="00FE4FCB" w:rsidRDefault="00FE4FCB" w:rsidP="00FE4FCB">
      <w:pPr>
        <w:pStyle w:val="a3"/>
        <w:tabs>
          <w:tab w:val="clear" w:pos="4677"/>
          <w:tab w:val="clear" w:pos="9355"/>
        </w:tabs>
        <w:spacing w:line="276" w:lineRule="auto"/>
        <w:jc w:val="both"/>
        <w:rPr>
          <w:sz w:val="28"/>
        </w:rPr>
      </w:pPr>
    </w:p>
    <w:p w:rsidR="00FE4FCB" w:rsidRDefault="00FE4FCB" w:rsidP="00FE4FCB">
      <w:pPr>
        <w:pStyle w:val="a3"/>
        <w:tabs>
          <w:tab w:val="clear" w:pos="4677"/>
          <w:tab w:val="clear" w:pos="9355"/>
        </w:tabs>
        <w:spacing w:line="276" w:lineRule="auto"/>
        <w:jc w:val="both"/>
        <w:rPr>
          <w:sz w:val="28"/>
        </w:rPr>
      </w:pPr>
    </w:p>
    <w:p w:rsidR="00FE4FCB" w:rsidRDefault="00FE4FCB" w:rsidP="00FE4FCB">
      <w:pPr>
        <w:pStyle w:val="a3"/>
        <w:tabs>
          <w:tab w:val="clear" w:pos="4677"/>
          <w:tab w:val="clear" w:pos="9355"/>
        </w:tabs>
        <w:spacing w:line="276" w:lineRule="auto"/>
        <w:jc w:val="both"/>
        <w:rPr>
          <w:sz w:val="28"/>
        </w:rPr>
      </w:pPr>
    </w:p>
    <w:p w:rsidR="00FE4FCB" w:rsidRDefault="00FE4FCB" w:rsidP="00FE4FCB">
      <w:pPr>
        <w:pStyle w:val="a3"/>
        <w:tabs>
          <w:tab w:val="clear" w:pos="4677"/>
          <w:tab w:val="clear" w:pos="9355"/>
        </w:tabs>
        <w:spacing w:line="276" w:lineRule="auto"/>
        <w:jc w:val="both"/>
        <w:rPr>
          <w:sz w:val="28"/>
        </w:rPr>
      </w:pPr>
    </w:p>
    <w:p w:rsidR="00FE4FCB" w:rsidRDefault="00FE4FCB" w:rsidP="00FE4FCB">
      <w:pPr>
        <w:pStyle w:val="a3"/>
        <w:tabs>
          <w:tab w:val="clear" w:pos="4677"/>
          <w:tab w:val="clear" w:pos="9355"/>
        </w:tabs>
        <w:spacing w:line="276" w:lineRule="auto"/>
        <w:jc w:val="both"/>
        <w:rPr>
          <w:sz w:val="28"/>
        </w:rPr>
      </w:pPr>
    </w:p>
    <w:p w:rsidR="00FE4FCB" w:rsidRDefault="00FE4FCB" w:rsidP="00FE4FCB">
      <w:pPr>
        <w:pStyle w:val="a3"/>
        <w:tabs>
          <w:tab w:val="clear" w:pos="4677"/>
          <w:tab w:val="clear" w:pos="9355"/>
        </w:tabs>
        <w:spacing w:line="276" w:lineRule="auto"/>
        <w:jc w:val="both"/>
        <w:rPr>
          <w:sz w:val="28"/>
        </w:rPr>
      </w:pPr>
    </w:p>
    <w:p w:rsidR="00FE4FCB" w:rsidRDefault="00FE4FCB" w:rsidP="00FE4FCB">
      <w:pPr>
        <w:pStyle w:val="a3"/>
        <w:tabs>
          <w:tab w:val="clear" w:pos="4677"/>
          <w:tab w:val="clear" w:pos="9355"/>
        </w:tabs>
        <w:spacing w:line="276" w:lineRule="auto"/>
        <w:jc w:val="both"/>
        <w:rPr>
          <w:sz w:val="28"/>
        </w:rPr>
      </w:pPr>
    </w:p>
    <w:p w:rsidR="00FE4FCB" w:rsidRDefault="00FE4FCB" w:rsidP="00FE4FCB">
      <w:pPr>
        <w:pStyle w:val="a3"/>
        <w:tabs>
          <w:tab w:val="clear" w:pos="4677"/>
          <w:tab w:val="clear" w:pos="9355"/>
        </w:tabs>
        <w:spacing w:line="276" w:lineRule="auto"/>
        <w:jc w:val="both"/>
        <w:rPr>
          <w:sz w:val="28"/>
        </w:rPr>
      </w:pPr>
    </w:p>
    <w:p w:rsidR="00E472D2" w:rsidRPr="00E472D2" w:rsidRDefault="00E472D2" w:rsidP="00FE4FCB">
      <w:pPr>
        <w:pStyle w:val="a3"/>
        <w:spacing w:line="276" w:lineRule="auto"/>
        <w:rPr>
          <w:sz w:val="16"/>
          <w:szCs w:val="16"/>
        </w:rPr>
      </w:pPr>
      <w:r w:rsidRPr="00E472D2">
        <w:rPr>
          <w:sz w:val="16"/>
          <w:szCs w:val="16"/>
        </w:rPr>
        <w:t xml:space="preserve">Исп.: ДЦСБТс </w:t>
      </w:r>
      <w:r w:rsidR="006069CE">
        <w:rPr>
          <w:sz w:val="16"/>
          <w:szCs w:val="16"/>
        </w:rPr>
        <w:t>Чигринец А.А</w:t>
      </w:r>
      <w:r w:rsidRPr="00E472D2">
        <w:rPr>
          <w:sz w:val="16"/>
          <w:szCs w:val="16"/>
        </w:rPr>
        <w:t>.</w:t>
      </w:r>
    </w:p>
    <w:p w:rsidR="00FE4FCB" w:rsidRDefault="00E472D2" w:rsidP="00FE4FCB">
      <w:pPr>
        <w:pStyle w:val="a3"/>
        <w:tabs>
          <w:tab w:val="clear" w:pos="4677"/>
          <w:tab w:val="clear" w:pos="9355"/>
        </w:tabs>
        <w:spacing w:line="276" w:lineRule="auto"/>
        <w:rPr>
          <w:sz w:val="16"/>
          <w:szCs w:val="16"/>
        </w:rPr>
        <w:sectPr w:rsidR="00FE4FCB" w:rsidSect="000F687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707" w:bottom="851" w:left="1134" w:header="640" w:footer="540" w:gutter="0"/>
          <w:cols w:space="708"/>
          <w:docGrid w:linePitch="360"/>
        </w:sectPr>
      </w:pPr>
      <w:r w:rsidRPr="00E472D2">
        <w:rPr>
          <w:sz w:val="16"/>
          <w:szCs w:val="16"/>
        </w:rPr>
        <w:t xml:space="preserve">Тел. </w:t>
      </w:r>
      <w:r>
        <w:rPr>
          <w:sz w:val="16"/>
          <w:szCs w:val="16"/>
        </w:rPr>
        <w:t>29-37</w:t>
      </w:r>
      <w:r w:rsidRPr="00E472D2">
        <w:rPr>
          <w:sz w:val="16"/>
          <w:szCs w:val="16"/>
        </w:rPr>
        <w:t>-2</w:t>
      </w:r>
      <w:r>
        <w:rPr>
          <w:sz w:val="16"/>
          <w:szCs w:val="16"/>
        </w:rPr>
        <w:t>6</w:t>
      </w:r>
    </w:p>
    <w:p w:rsidR="00CA33DA" w:rsidRDefault="00CA33DA" w:rsidP="00CA33DA">
      <w:pPr>
        <w:jc w:val="both"/>
        <w:rPr>
          <w:sz w:val="16"/>
          <w:szCs w:val="16"/>
        </w:rPr>
      </w:pPr>
      <w:r w:rsidRPr="0017577A">
        <w:rPr>
          <w:sz w:val="16"/>
          <w:szCs w:val="16"/>
        </w:rPr>
        <w:lastRenderedPageBreak/>
        <w:t xml:space="preserve">сп. </w:t>
      </w:r>
      <w:r>
        <w:rPr>
          <w:sz w:val="16"/>
          <w:szCs w:val="16"/>
        </w:rPr>
        <w:t>Спец. по охр. тр.</w:t>
      </w:r>
    </w:p>
    <w:p w:rsidR="00CA33DA" w:rsidRDefault="00CA33DA" w:rsidP="00CA33DA">
      <w:pPr>
        <w:jc w:val="both"/>
        <w:rPr>
          <w:sz w:val="16"/>
          <w:szCs w:val="16"/>
        </w:rPr>
      </w:pPr>
      <w:r w:rsidRPr="0017577A">
        <w:rPr>
          <w:sz w:val="16"/>
          <w:szCs w:val="16"/>
        </w:rPr>
        <w:t>Гуров А.В.</w:t>
      </w:r>
      <w:r>
        <w:rPr>
          <w:sz w:val="16"/>
          <w:szCs w:val="16"/>
        </w:rPr>
        <w:t xml:space="preserve"> т</w:t>
      </w:r>
      <w:r w:rsidRPr="0017577A">
        <w:rPr>
          <w:sz w:val="16"/>
          <w:szCs w:val="16"/>
        </w:rPr>
        <w:t xml:space="preserve">ел.: </w:t>
      </w:r>
      <w:r w:rsidR="00AE19A3">
        <w:rPr>
          <w:sz w:val="16"/>
          <w:szCs w:val="16"/>
        </w:rPr>
        <w:t>+7-923-654-77-58</w:t>
      </w:r>
    </w:p>
    <w:p w:rsidR="00CA33DA" w:rsidRPr="00CA33DA" w:rsidRDefault="00D57D94" w:rsidP="00CA33DA">
      <w:pPr>
        <w:jc w:val="both"/>
        <w:rPr>
          <w:sz w:val="16"/>
          <w:szCs w:val="16"/>
        </w:rPr>
      </w:pPr>
      <w:r w:rsidRPr="00D57D94">
        <w:rPr>
          <w:noProof/>
          <w:sz w:val="2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9" type="#_x0000_t109" style="position:absolute;left:0;text-align:left;margin-left:-43.25pt;margin-top:-18.65pt;width:570.3pt;height:33pt;z-index:251661312" fillcolor="yellow" strokecolor="red" strokeweight="6pt">
            <v:textbox style="mso-next-textbox:#_x0000_s1029">
              <w:txbxContent>
                <w:p w:rsidR="008D60B6" w:rsidRPr="005A3AE2" w:rsidRDefault="008D60B6" w:rsidP="00224AE9">
                  <w:pPr>
                    <w:jc w:val="center"/>
                    <w:rPr>
                      <w:b/>
                      <w:spacing w:val="20"/>
                      <w:w w:val="150"/>
                      <w:sz w:val="28"/>
                      <w:szCs w:val="28"/>
                    </w:rPr>
                  </w:pPr>
                  <w:r w:rsidRPr="005A3AE2">
                    <w:rPr>
                      <w:b/>
                      <w:bCs/>
                      <w:spacing w:val="20"/>
                      <w:w w:val="150"/>
                      <w:sz w:val="28"/>
                      <w:szCs w:val="28"/>
                    </w:rPr>
                    <w:t xml:space="preserve">СТОП! Сними наушники! Опасность, </w:t>
                  </w:r>
                  <w:r>
                    <w:rPr>
                      <w:b/>
                      <w:bCs/>
                      <w:spacing w:val="20"/>
                      <w:w w:val="150"/>
                      <w:sz w:val="28"/>
                      <w:szCs w:val="28"/>
                    </w:rPr>
                    <w:t>е</w:t>
                  </w:r>
                  <w:r w:rsidRPr="005A3AE2">
                    <w:rPr>
                      <w:b/>
                      <w:bCs/>
                      <w:spacing w:val="20"/>
                      <w:w w:val="150"/>
                      <w:sz w:val="28"/>
                      <w:szCs w:val="28"/>
                    </w:rPr>
                    <w:t>д</w:t>
                  </w:r>
                  <w:r>
                    <w:rPr>
                      <w:b/>
                      <w:bCs/>
                      <w:spacing w:val="20"/>
                      <w:w w:val="150"/>
                      <w:sz w:val="28"/>
                      <w:szCs w:val="28"/>
                    </w:rPr>
                    <w:t>е</w:t>
                  </w:r>
                  <w:r w:rsidRPr="005A3AE2">
                    <w:rPr>
                      <w:b/>
                      <w:bCs/>
                      <w:spacing w:val="20"/>
                      <w:w w:val="150"/>
                      <w:sz w:val="28"/>
                      <w:szCs w:val="28"/>
                    </w:rPr>
                    <w:t>т поезд!</w:t>
                  </w:r>
                </w:p>
              </w:txbxContent>
            </v:textbox>
          </v:shape>
        </w:pict>
      </w:r>
    </w:p>
    <w:p w:rsidR="008D60B6" w:rsidRPr="008D60B6" w:rsidRDefault="00CA33DA" w:rsidP="008D60B6">
      <w:pPr>
        <w:pStyle w:val="a3"/>
        <w:spacing w:line="360" w:lineRule="exact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170815</wp:posOffset>
            </wp:positionV>
            <wp:extent cx="3211195" cy="3438525"/>
            <wp:effectExtent l="95250" t="76200" r="84455" b="66675"/>
            <wp:wrapNone/>
            <wp:docPr id="1" name="Рисунок 4" descr="C:\Users\d-MatyukhaVO\AppData\Local\Microsoft\Windows\Temporary Internet Files\Content.Outlook\IKZ1EL0V\attachment (3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-MatyukhaVO\AppData\Local\Microsoft\Windows\Temporary Internet Files\Content.Outlook\IKZ1EL0V\attachment (3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34385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-512697</wp:posOffset>
            </wp:positionH>
            <wp:positionV relativeFrom="paragraph">
              <wp:posOffset>170923</wp:posOffset>
            </wp:positionV>
            <wp:extent cx="3951605" cy="3438250"/>
            <wp:effectExtent l="95250" t="76200" r="67945" b="47900"/>
            <wp:wrapNone/>
            <wp:docPr id="3" name="Рисунок 1" descr="C:\Users\d-MatyukhaVO\AppData\Local\Microsoft\Windows\Temporary Internet Files\Content.Word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-MatyukhaVO\AppData\Local\Microsoft\Windows\Temporary Internet Files\Content.Word\attachment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95" t="7230" r="4834" b="2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34382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0B6" w:rsidRPr="008D60B6" w:rsidRDefault="008D60B6" w:rsidP="008D60B6">
      <w:pPr>
        <w:pStyle w:val="a3"/>
        <w:spacing w:line="360" w:lineRule="exact"/>
        <w:jc w:val="both"/>
        <w:rPr>
          <w:sz w:val="28"/>
        </w:rPr>
      </w:pPr>
    </w:p>
    <w:p w:rsidR="008D60B6" w:rsidRPr="008D60B6" w:rsidRDefault="008D60B6" w:rsidP="008D60B6">
      <w:pPr>
        <w:pStyle w:val="a3"/>
        <w:spacing w:line="360" w:lineRule="exact"/>
        <w:jc w:val="both"/>
        <w:rPr>
          <w:sz w:val="28"/>
        </w:rPr>
      </w:pPr>
    </w:p>
    <w:p w:rsidR="008D60B6" w:rsidRPr="008D60B6" w:rsidRDefault="008D60B6" w:rsidP="008D60B6">
      <w:pPr>
        <w:pStyle w:val="a3"/>
        <w:spacing w:line="360" w:lineRule="exact"/>
        <w:jc w:val="both"/>
        <w:rPr>
          <w:sz w:val="28"/>
        </w:rPr>
      </w:pPr>
    </w:p>
    <w:p w:rsidR="008D60B6" w:rsidRPr="008D60B6" w:rsidRDefault="008D60B6" w:rsidP="008D60B6">
      <w:pPr>
        <w:pStyle w:val="a3"/>
        <w:spacing w:line="360" w:lineRule="exact"/>
        <w:jc w:val="both"/>
        <w:rPr>
          <w:sz w:val="28"/>
        </w:rPr>
      </w:pPr>
    </w:p>
    <w:p w:rsidR="008D60B6" w:rsidRPr="008D60B6" w:rsidRDefault="008D60B6" w:rsidP="008D60B6">
      <w:pPr>
        <w:pStyle w:val="a3"/>
        <w:spacing w:line="360" w:lineRule="exact"/>
        <w:jc w:val="both"/>
        <w:rPr>
          <w:sz w:val="28"/>
        </w:rPr>
      </w:pPr>
    </w:p>
    <w:p w:rsidR="008D60B6" w:rsidRPr="008D60B6" w:rsidRDefault="008D60B6" w:rsidP="008D60B6">
      <w:pPr>
        <w:pStyle w:val="a3"/>
        <w:spacing w:line="360" w:lineRule="exact"/>
        <w:jc w:val="both"/>
        <w:rPr>
          <w:sz w:val="28"/>
        </w:rPr>
      </w:pPr>
    </w:p>
    <w:p w:rsidR="008D60B6" w:rsidRPr="008D60B6" w:rsidRDefault="00D57D94" w:rsidP="008D60B6">
      <w:pPr>
        <w:pStyle w:val="a3"/>
        <w:spacing w:line="360" w:lineRule="exact"/>
        <w:jc w:val="both"/>
        <w:rPr>
          <w:sz w:val="28"/>
        </w:rPr>
      </w:pPr>
      <w:r>
        <w:rPr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8" type="#_x0000_t32" style="position:absolute;left:0;text-align:left;margin-left:137.55pt;margin-top:4.4pt;width:229.6pt;height:155.55pt;flip:y;z-index:251665408" o:connectortype="straight" strokecolor="red" strokeweight="3pt">
            <v:stroke endarrow="block"/>
            <v:shadow type="perspective" color="#974706 [1609]" opacity=".5" offset="1pt" offset2="-1pt"/>
          </v:shape>
        </w:pict>
      </w:r>
    </w:p>
    <w:p w:rsidR="008D60B6" w:rsidRPr="008D60B6" w:rsidRDefault="008D60B6" w:rsidP="008D60B6">
      <w:pPr>
        <w:pStyle w:val="a3"/>
        <w:spacing w:line="360" w:lineRule="exact"/>
        <w:jc w:val="both"/>
        <w:rPr>
          <w:sz w:val="28"/>
        </w:rPr>
      </w:pPr>
    </w:p>
    <w:p w:rsidR="008D60B6" w:rsidRPr="008D60B6" w:rsidRDefault="00D57D94" w:rsidP="008D60B6">
      <w:pPr>
        <w:pStyle w:val="a3"/>
        <w:spacing w:line="360" w:lineRule="exact"/>
        <w:jc w:val="both"/>
        <w:rPr>
          <w:sz w:val="28"/>
        </w:rPr>
      </w:pPr>
      <w:r>
        <w:rPr>
          <w:noProof/>
          <w:sz w:val="28"/>
        </w:rPr>
        <w:pict>
          <v:shape id="_x0000_s1079" type="#_x0000_t32" style="position:absolute;left:0;text-align:left;margin-left:52.65pt;margin-top:12.4pt;width:84.9pt;height:111.55pt;flip:x y;z-index:251666432" o:connectortype="straight" strokecolor="red" strokeweight="3pt">
            <v:stroke endarrow="block"/>
            <v:shadow type="perspective" color="#974706 [1609]" opacity=".5" offset="1pt" offset2="-1pt"/>
          </v:shape>
        </w:pict>
      </w:r>
    </w:p>
    <w:p w:rsidR="008D60B6" w:rsidRPr="008D60B6" w:rsidRDefault="008D60B6" w:rsidP="008D60B6">
      <w:pPr>
        <w:pStyle w:val="a3"/>
        <w:spacing w:line="360" w:lineRule="exact"/>
        <w:jc w:val="both"/>
        <w:rPr>
          <w:sz w:val="28"/>
        </w:rPr>
      </w:pPr>
    </w:p>
    <w:p w:rsidR="008D60B6" w:rsidRPr="008D60B6" w:rsidRDefault="008D60B6" w:rsidP="008D60B6">
      <w:pPr>
        <w:pStyle w:val="a3"/>
        <w:spacing w:line="360" w:lineRule="exact"/>
        <w:jc w:val="both"/>
        <w:rPr>
          <w:sz w:val="28"/>
        </w:rPr>
      </w:pPr>
    </w:p>
    <w:p w:rsidR="008D60B6" w:rsidRPr="008D60B6" w:rsidRDefault="008D60B6" w:rsidP="008D60B6">
      <w:pPr>
        <w:pStyle w:val="a3"/>
        <w:spacing w:line="360" w:lineRule="exact"/>
        <w:jc w:val="both"/>
        <w:rPr>
          <w:sz w:val="28"/>
        </w:rPr>
      </w:pPr>
    </w:p>
    <w:p w:rsidR="008D60B6" w:rsidRPr="008D60B6" w:rsidRDefault="008D60B6" w:rsidP="008D60B6">
      <w:pPr>
        <w:pStyle w:val="a3"/>
        <w:spacing w:line="360" w:lineRule="exact"/>
        <w:jc w:val="both"/>
        <w:rPr>
          <w:sz w:val="28"/>
        </w:rPr>
      </w:pPr>
    </w:p>
    <w:p w:rsidR="008D60B6" w:rsidRPr="008D60B6" w:rsidRDefault="008D60B6" w:rsidP="008D60B6">
      <w:pPr>
        <w:pStyle w:val="a3"/>
        <w:spacing w:line="360" w:lineRule="exact"/>
        <w:jc w:val="both"/>
        <w:rPr>
          <w:sz w:val="28"/>
        </w:rPr>
      </w:pPr>
    </w:p>
    <w:p w:rsidR="008D60B6" w:rsidRPr="008D60B6" w:rsidRDefault="008D60B6" w:rsidP="008D60B6">
      <w:pPr>
        <w:pStyle w:val="a3"/>
        <w:spacing w:line="360" w:lineRule="exact"/>
        <w:jc w:val="both"/>
        <w:rPr>
          <w:sz w:val="28"/>
        </w:rPr>
      </w:pPr>
    </w:p>
    <w:p w:rsidR="008D60B6" w:rsidRPr="008D60B6" w:rsidRDefault="008D60B6" w:rsidP="008D60B6">
      <w:pPr>
        <w:pStyle w:val="a3"/>
        <w:spacing w:line="360" w:lineRule="exact"/>
        <w:jc w:val="both"/>
        <w:rPr>
          <w:sz w:val="28"/>
        </w:rPr>
      </w:pPr>
    </w:p>
    <w:p w:rsidR="006C3D0F" w:rsidRDefault="006C3D0F" w:rsidP="006C3D0F">
      <w:pPr>
        <w:pStyle w:val="a3"/>
        <w:spacing w:line="360" w:lineRule="exact"/>
        <w:ind w:left="-284"/>
        <w:jc w:val="center"/>
        <w:rPr>
          <w:rFonts w:eastAsia="FSRAILWAYBookOblique"/>
          <w:b/>
          <w:i/>
          <w:iCs/>
          <w:color w:val="FF0000"/>
          <w:sz w:val="36"/>
          <w:szCs w:val="36"/>
        </w:rPr>
      </w:pPr>
      <w:r w:rsidRPr="00426C9A">
        <w:rPr>
          <w:rFonts w:eastAsia="FSRAILWAYBookOblique"/>
          <w:b/>
          <w:i/>
          <w:iCs/>
          <w:color w:val="FF0000"/>
          <w:sz w:val="36"/>
          <w:szCs w:val="36"/>
        </w:rPr>
        <w:t>Алтайский центр организации работы железнодорожных станций предупреждает, ношение наушников и общение по телефону в зоне железнодорожных путей опасно для жизни!!!!! Не отвлекайтесь при переходе, будьте бдительны!!!!!!</w:t>
      </w:r>
    </w:p>
    <w:p w:rsidR="006C3D0F" w:rsidRDefault="006C3D0F" w:rsidP="006C3D0F">
      <w:pPr>
        <w:autoSpaceDE w:val="0"/>
        <w:autoSpaceDN w:val="0"/>
        <w:adjustRightInd w:val="0"/>
        <w:rPr>
          <w:rFonts w:eastAsia="FSRAILWAYBookOblique"/>
          <w:b/>
          <w:iCs/>
          <w:color w:val="000000" w:themeColor="text1"/>
          <w:sz w:val="30"/>
          <w:szCs w:val="30"/>
        </w:rPr>
      </w:pPr>
    </w:p>
    <w:p w:rsidR="006C3D0F" w:rsidRPr="00383378" w:rsidRDefault="006C3D0F" w:rsidP="006C3D0F">
      <w:pPr>
        <w:autoSpaceDE w:val="0"/>
        <w:autoSpaceDN w:val="0"/>
        <w:adjustRightInd w:val="0"/>
        <w:rPr>
          <w:rFonts w:eastAsia="FSRAILWAYBookOblique"/>
          <w:b/>
          <w:iCs/>
          <w:color w:val="000000" w:themeColor="text1"/>
          <w:sz w:val="30"/>
          <w:szCs w:val="30"/>
        </w:rPr>
      </w:pPr>
      <w:r>
        <w:rPr>
          <w:rFonts w:eastAsia="FSRAILWAYBookOblique"/>
          <w:b/>
          <w:iCs/>
          <w:color w:val="000000" w:themeColor="text1"/>
          <w:sz w:val="30"/>
          <w:szCs w:val="30"/>
        </w:rPr>
        <w:t>Напоминаем, на железнодорожных путях ЗАПРЕЩАЕТСЯ</w:t>
      </w:r>
      <w:r w:rsidRPr="00383378">
        <w:rPr>
          <w:rFonts w:eastAsia="FSRAILWAYBookOblique"/>
          <w:b/>
          <w:iCs/>
          <w:color w:val="000000" w:themeColor="text1"/>
          <w:sz w:val="30"/>
          <w:szCs w:val="30"/>
        </w:rPr>
        <w:t>:</w:t>
      </w:r>
    </w:p>
    <w:p w:rsidR="006C3D0F" w:rsidRDefault="006C3D0F" w:rsidP="001567E6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73"/>
        <w:jc w:val="both"/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</w:pPr>
      <w:r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>И</w:t>
      </w:r>
      <w:r w:rsidRPr="00383378"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>спользовать наушники</w:t>
      </w:r>
      <w:r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>, телефоны и иные устройства</w:t>
      </w:r>
      <w:r w:rsidRPr="00383378"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 xml:space="preserve"> в зоне железнодорожных путей.</w:t>
      </w:r>
      <w:r w:rsidRPr="00E45239"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 xml:space="preserve"> </w:t>
      </w:r>
    </w:p>
    <w:p w:rsidR="006C3D0F" w:rsidRPr="00383378" w:rsidRDefault="006C3D0F" w:rsidP="001567E6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73"/>
        <w:jc w:val="both"/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</w:pPr>
      <w:r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>О</w:t>
      </w:r>
      <w:r w:rsidRPr="00383378"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>ставлять детей без присмотра в зоне железнодорожных путей.</w:t>
      </w:r>
    </w:p>
    <w:p w:rsidR="006C3D0F" w:rsidRDefault="006C3D0F" w:rsidP="001567E6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73"/>
        <w:jc w:val="both"/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</w:pPr>
      <w:r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>П</w:t>
      </w:r>
      <w:r w:rsidRPr="00383378"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>ере</w:t>
      </w:r>
      <w:r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>секать железнодорожные пути в Н</w:t>
      </w:r>
      <w:r w:rsidRPr="00383378"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>еустановленном месте.</w:t>
      </w:r>
    </w:p>
    <w:p w:rsidR="006C3D0F" w:rsidRDefault="006C3D0F" w:rsidP="001567E6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73"/>
        <w:jc w:val="both"/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</w:pPr>
      <w:r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>П</w:t>
      </w:r>
      <w:r w:rsidRPr="00383378"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>ересекать железнодорожные пути в</w:t>
      </w:r>
      <w:r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 xml:space="preserve"> Установленном месте, НО,                        </w:t>
      </w:r>
      <w:r w:rsidRPr="005A3AE2"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  <w:u w:val="single"/>
        </w:rPr>
        <w:t>НЕ убедившись</w:t>
      </w:r>
      <w:r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>, в отсутствии движущегося подвижного состава или локомотива, с двух сторон.</w:t>
      </w:r>
    </w:p>
    <w:p w:rsidR="006C3D0F" w:rsidRPr="00383378" w:rsidRDefault="006C3D0F" w:rsidP="001567E6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73"/>
        <w:jc w:val="both"/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</w:pPr>
      <w:r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>Пролезать</w:t>
      </w:r>
      <w:r w:rsidRPr="00383378"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 xml:space="preserve"> под вагонами, локомотивами и </w:t>
      </w:r>
      <w:r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>перелезать (пролезать) над (под)</w:t>
      </w:r>
      <w:r w:rsidRPr="00383378"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 xml:space="preserve"> их автосцепк</w:t>
      </w:r>
      <w:r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>ами</w:t>
      </w:r>
      <w:r w:rsidRPr="00383378"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>.</w:t>
      </w:r>
    </w:p>
    <w:p w:rsidR="006C3D0F" w:rsidRPr="00E45239" w:rsidRDefault="006C3D0F" w:rsidP="001567E6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73"/>
        <w:jc w:val="both"/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</w:pPr>
      <w:r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>П</w:t>
      </w:r>
      <w:r w:rsidRPr="00383378"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>ереходить через железнодорожные пути при запрещающем сигнале светофора переездной сигнализации независимо от положения шлагбаума.</w:t>
      </w:r>
      <w:r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 xml:space="preserve"> Пролезать </w:t>
      </w:r>
      <w:r w:rsidRPr="00E45239"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>под закрытый шлагбаум</w:t>
      </w:r>
      <w:r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 xml:space="preserve">. </w:t>
      </w:r>
    </w:p>
    <w:p w:rsidR="006C3D0F" w:rsidRPr="00383378" w:rsidRDefault="006C3D0F" w:rsidP="001567E6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73"/>
        <w:jc w:val="both"/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</w:pPr>
      <w:r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>П</w:t>
      </w:r>
      <w:r w:rsidRPr="00383378"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>еребегать перед движущимся локомотивом или составом</w:t>
      </w:r>
      <w:r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>.</w:t>
      </w:r>
    </w:p>
    <w:p w:rsidR="006C3D0F" w:rsidRDefault="006C3D0F" w:rsidP="001567E6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73"/>
        <w:jc w:val="both"/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</w:pPr>
      <w:r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>Н</w:t>
      </w:r>
      <w:r w:rsidRPr="00383378"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>аходиться в колее пути.</w:t>
      </w:r>
      <w:r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 xml:space="preserve"> Идти вдоль междупутья, пересекать железнодорожные пути НЕ под прямым углом к оси пути.</w:t>
      </w:r>
    </w:p>
    <w:p w:rsidR="00112DEE" w:rsidRDefault="001567E6" w:rsidP="001567E6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73"/>
        <w:jc w:val="both"/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</w:pPr>
      <w:r w:rsidRPr="001567E6">
        <w:rPr>
          <w:rFonts w:ascii="Times New Roman" w:eastAsia="FSRAILWAYBookOblique" w:hAnsi="Times New Roman"/>
          <w:b/>
          <w:iCs/>
          <w:color w:val="000000" w:themeColor="text1"/>
          <w:sz w:val="30"/>
          <w:szCs w:val="30"/>
        </w:rPr>
        <w:t>Подходить к вагону до полной его остановки. Подниматься в пассажирский вагон, спускаться с него до полной остановки состава. Проезжать на крышах, подножках и переходных площадках вагонов.</w:t>
      </w:r>
    </w:p>
    <w:p w:rsidR="00F2570C" w:rsidRDefault="00D57D94" w:rsidP="00F2570C">
      <w:pPr>
        <w:autoSpaceDE w:val="0"/>
        <w:autoSpaceDN w:val="0"/>
        <w:adjustRightInd w:val="0"/>
        <w:rPr>
          <w:rFonts w:eastAsia="FSRAILWAYBookOblique"/>
          <w:b/>
          <w:iCs/>
          <w:color w:val="000000" w:themeColor="text1"/>
          <w:sz w:val="30"/>
          <w:szCs w:val="30"/>
        </w:rPr>
      </w:pPr>
      <w:r w:rsidRPr="00D57D94">
        <w:rPr>
          <w:rFonts w:eastAsia="FSRAILWAYBookOblique"/>
          <w:i/>
          <w:iCs/>
          <w:noProof/>
          <w:color w:val="000000"/>
          <w:sz w:val="52"/>
          <w:szCs w:val="52"/>
        </w:rPr>
        <w:lastRenderedPageBreak/>
        <w:pict>
          <v:shape id="_x0000_s1089" type="#_x0000_t109" style="position:absolute;margin-left:-29.85pt;margin-top:-10.4pt;width:547.25pt;height:47.7pt;z-index:251669504" fillcolor="yellow" strokecolor="red" strokeweight="6pt">
            <v:textbox>
              <w:txbxContent>
                <w:p w:rsidR="00F2570C" w:rsidRPr="005A3AE2" w:rsidRDefault="00F2570C" w:rsidP="00F2570C">
                  <w:pPr>
                    <w:jc w:val="center"/>
                    <w:rPr>
                      <w:b/>
                      <w:spacing w:val="20"/>
                      <w:w w:val="150"/>
                      <w:sz w:val="28"/>
                      <w:szCs w:val="28"/>
                    </w:rPr>
                  </w:pPr>
                  <w:r w:rsidRPr="005A3AE2">
                    <w:rPr>
                      <w:b/>
                      <w:bCs/>
                      <w:spacing w:val="20"/>
                      <w:w w:val="150"/>
                      <w:sz w:val="28"/>
                      <w:szCs w:val="28"/>
                    </w:rPr>
                    <w:t xml:space="preserve">СТОП! </w:t>
                  </w:r>
                  <w:r>
                    <w:rPr>
                      <w:b/>
                      <w:bCs/>
                      <w:spacing w:val="20"/>
                      <w:w w:val="150"/>
                      <w:sz w:val="28"/>
                      <w:szCs w:val="28"/>
                    </w:rPr>
                    <w:t>Высокое напряжение! Опасность</w:t>
                  </w:r>
                  <w:r w:rsidRPr="005A3AE2">
                    <w:rPr>
                      <w:b/>
                      <w:bCs/>
                      <w:spacing w:val="20"/>
                      <w:w w:val="150"/>
                      <w:sz w:val="28"/>
                      <w:szCs w:val="28"/>
                    </w:rPr>
                    <w:t>!</w:t>
                  </w:r>
                </w:p>
              </w:txbxContent>
            </v:textbox>
          </v:shape>
        </w:pict>
      </w:r>
    </w:p>
    <w:p w:rsidR="00F2570C" w:rsidRDefault="00F2570C" w:rsidP="00F2570C">
      <w:pPr>
        <w:autoSpaceDE w:val="0"/>
        <w:autoSpaceDN w:val="0"/>
        <w:adjustRightInd w:val="0"/>
        <w:rPr>
          <w:rFonts w:eastAsia="FSRAILWAYBookOblique"/>
          <w:i/>
          <w:iCs/>
          <w:color w:val="000000"/>
          <w:sz w:val="52"/>
          <w:szCs w:val="52"/>
          <w:lang w:eastAsia="en-US"/>
        </w:rPr>
      </w:pPr>
      <w:r>
        <w:rPr>
          <w:rFonts w:eastAsia="FSRAILWAYBookOblique"/>
          <w:i/>
          <w:iCs/>
          <w:noProof/>
          <w:color w:val="000000"/>
          <w:sz w:val="52"/>
          <w:szCs w:val="5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3289069</wp:posOffset>
            </wp:positionH>
            <wp:positionV relativeFrom="paragraph">
              <wp:posOffset>297445</wp:posOffset>
            </wp:positionV>
            <wp:extent cx="3292896" cy="3544784"/>
            <wp:effectExtent l="19050" t="0" r="2754" b="0"/>
            <wp:wrapNone/>
            <wp:docPr id="9" name="Рисунок 2" descr="C:\Users\dcs4-ErinaOS\AppData\Local\Microsoft\Windows\INetCache\Content.Outlook\P3Q56C03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cs4-ErinaOS\AppData\Local\Microsoft\Windows\INetCache\Content.Outlook\P3Q56C03\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66" cy="354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FSRAILWAYBookOblique"/>
          <w:i/>
          <w:iCs/>
          <w:noProof/>
          <w:color w:val="000000"/>
          <w:sz w:val="52"/>
          <w:szCs w:val="5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261620</wp:posOffset>
            </wp:positionV>
            <wp:extent cx="3887470" cy="3669030"/>
            <wp:effectExtent l="19050" t="0" r="0" b="0"/>
            <wp:wrapNone/>
            <wp:docPr id="7" name="Рисунок 1" descr="C:\Users\dcs4-ErinaOS\AppData\Local\Microsoft\Windows\INetCache\Content.Outlook\P3Q56C03\874da237ad8ff44ea4416959693fb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s4-ErinaOS\AppData\Local\Microsoft\Windows\INetCache\Content.Outlook\P3Q56C03\874da237ad8ff44ea4416959693fb0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366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70C" w:rsidRDefault="00D57D94" w:rsidP="00F2570C">
      <w:pPr>
        <w:autoSpaceDE w:val="0"/>
        <w:autoSpaceDN w:val="0"/>
        <w:adjustRightInd w:val="0"/>
        <w:rPr>
          <w:rFonts w:eastAsia="FSRAILWAYBookOblique"/>
          <w:i/>
          <w:iCs/>
          <w:color w:val="000000"/>
          <w:sz w:val="52"/>
          <w:szCs w:val="52"/>
          <w:lang w:eastAsia="en-US"/>
        </w:rPr>
      </w:pPr>
      <w:r>
        <w:rPr>
          <w:rFonts w:eastAsia="FSRAILWAYBookOblique"/>
          <w:i/>
          <w:iCs/>
          <w:noProof/>
          <w:color w:val="000000"/>
          <w:sz w:val="52"/>
          <w:szCs w:val="52"/>
        </w:rPr>
        <w:pict>
          <v:shape id="_x0000_s1090" type="#_x0000_t32" style="position:absolute;margin-left:253.95pt;margin-top:11.2pt;width:106.5pt;height:207.1pt;flip:y;z-index:251672576" o:connectortype="straight" strokecolor="red" strokeweight="3pt">
            <v:stroke endarrow="block"/>
            <v:shadow type="perspective" color="#974706 [1609]" opacity=".5" offset="1pt" offset2="-1pt"/>
          </v:shape>
        </w:pict>
      </w:r>
    </w:p>
    <w:p w:rsidR="00F2570C" w:rsidRPr="00F2570C" w:rsidRDefault="00F2570C" w:rsidP="00F2570C">
      <w:pPr>
        <w:autoSpaceDE w:val="0"/>
        <w:autoSpaceDN w:val="0"/>
        <w:adjustRightInd w:val="0"/>
        <w:rPr>
          <w:rFonts w:eastAsia="FSRAILWAYBookOblique"/>
          <w:i/>
          <w:iCs/>
          <w:color w:val="000000"/>
          <w:sz w:val="52"/>
          <w:szCs w:val="52"/>
          <w:lang w:eastAsia="en-US"/>
        </w:rPr>
      </w:pPr>
    </w:p>
    <w:p w:rsidR="00F2570C" w:rsidRPr="00F2570C" w:rsidRDefault="00F2570C" w:rsidP="00F2570C">
      <w:pPr>
        <w:autoSpaceDE w:val="0"/>
        <w:autoSpaceDN w:val="0"/>
        <w:adjustRightInd w:val="0"/>
        <w:jc w:val="center"/>
        <w:rPr>
          <w:rFonts w:eastAsia="FSRAILWAYBookOblique"/>
          <w:i/>
          <w:iCs/>
          <w:color w:val="000000"/>
          <w:sz w:val="52"/>
          <w:szCs w:val="52"/>
          <w:lang w:eastAsia="en-US"/>
        </w:rPr>
      </w:pPr>
    </w:p>
    <w:p w:rsidR="00F2570C" w:rsidRPr="00F2570C" w:rsidRDefault="00D57D94" w:rsidP="00F2570C">
      <w:pPr>
        <w:autoSpaceDE w:val="0"/>
        <w:autoSpaceDN w:val="0"/>
        <w:adjustRightInd w:val="0"/>
        <w:jc w:val="center"/>
        <w:rPr>
          <w:rFonts w:eastAsia="FSRAILWAYBookOblique"/>
          <w:i/>
          <w:iCs/>
          <w:color w:val="000000"/>
          <w:sz w:val="52"/>
          <w:szCs w:val="52"/>
          <w:lang w:eastAsia="en-US"/>
        </w:rPr>
      </w:pPr>
      <w:r>
        <w:rPr>
          <w:rFonts w:eastAsia="FSRAILWAYBookOblique"/>
          <w:i/>
          <w:iCs/>
          <w:noProof/>
          <w:color w:val="000000"/>
          <w:sz w:val="52"/>
          <w:szCs w:val="52"/>
        </w:rPr>
        <w:pict>
          <v:shape id="_x0000_s1088" type="#_x0000_t32" style="position:absolute;left:0;text-align:left;margin-left:197.7pt;margin-top:25.1pt;width:54.75pt;height:103.5pt;flip:x y;z-index:251668480" o:connectortype="straight" strokecolor="red" strokeweight="3pt">
            <v:stroke endarrow="block"/>
            <v:shadow type="perspective" color="#974706 [1609]" opacity=".5" offset="1pt" offset2="-1pt"/>
          </v:shape>
        </w:pict>
      </w:r>
    </w:p>
    <w:p w:rsidR="00F2570C" w:rsidRPr="00F2570C" w:rsidRDefault="00F2570C" w:rsidP="00F2570C">
      <w:pPr>
        <w:autoSpaceDE w:val="0"/>
        <w:autoSpaceDN w:val="0"/>
        <w:adjustRightInd w:val="0"/>
        <w:jc w:val="center"/>
        <w:rPr>
          <w:rFonts w:eastAsia="FSRAILWAYBookOblique"/>
          <w:i/>
          <w:iCs/>
          <w:color w:val="000000"/>
          <w:sz w:val="52"/>
          <w:szCs w:val="52"/>
          <w:lang w:eastAsia="en-US"/>
        </w:rPr>
      </w:pPr>
    </w:p>
    <w:p w:rsidR="00F2570C" w:rsidRPr="00F2570C" w:rsidRDefault="00F2570C" w:rsidP="00F2570C">
      <w:pPr>
        <w:autoSpaceDE w:val="0"/>
        <w:autoSpaceDN w:val="0"/>
        <w:adjustRightInd w:val="0"/>
        <w:jc w:val="center"/>
        <w:rPr>
          <w:rFonts w:eastAsia="FSRAILWAYBookOblique"/>
          <w:i/>
          <w:iCs/>
          <w:color w:val="000000"/>
          <w:sz w:val="52"/>
          <w:szCs w:val="52"/>
          <w:lang w:eastAsia="en-US"/>
        </w:rPr>
      </w:pPr>
    </w:p>
    <w:p w:rsidR="00F2570C" w:rsidRPr="00F2570C" w:rsidRDefault="00F2570C" w:rsidP="00F2570C">
      <w:pPr>
        <w:autoSpaceDE w:val="0"/>
        <w:autoSpaceDN w:val="0"/>
        <w:adjustRightInd w:val="0"/>
        <w:jc w:val="center"/>
        <w:rPr>
          <w:rFonts w:eastAsia="FSRAILWAYBookOblique"/>
          <w:b/>
          <w:i/>
          <w:iCs/>
          <w:color w:val="FF0000"/>
          <w:sz w:val="52"/>
          <w:szCs w:val="52"/>
          <w:lang w:eastAsia="en-US"/>
        </w:rPr>
      </w:pPr>
    </w:p>
    <w:p w:rsidR="00F2570C" w:rsidRPr="00F2570C" w:rsidRDefault="00F2570C" w:rsidP="00F2570C">
      <w:pPr>
        <w:autoSpaceDE w:val="0"/>
        <w:autoSpaceDN w:val="0"/>
        <w:adjustRightInd w:val="0"/>
        <w:jc w:val="center"/>
        <w:rPr>
          <w:rFonts w:eastAsia="FSRAILWAYBookOblique"/>
          <w:b/>
          <w:i/>
          <w:iCs/>
          <w:color w:val="FF0000"/>
          <w:sz w:val="40"/>
          <w:szCs w:val="40"/>
          <w:lang w:eastAsia="en-US"/>
        </w:rPr>
      </w:pPr>
    </w:p>
    <w:p w:rsidR="00F2570C" w:rsidRPr="00F2570C" w:rsidRDefault="00F2570C" w:rsidP="00F2570C">
      <w:pPr>
        <w:autoSpaceDE w:val="0"/>
        <w:autoSpaceDN w:val="0"/>
        <w:adjustRightInd w:val="0"/>
        <w:jc w:val="center"/>
        <w:rPr>
          <w:rFonts w:eastAsia="FSRAILWAYBookOblique"/>
          <w:b/>
          <w:i/>
          <w:iCs/>
          <w:color w:val="FF0000"/>
          <w:sz w:val="40"/>
          <w:szCs w:val="40"/>
          <w:lang w:eastAsia="en-US"/>
        </w:rPr>
      </w:pPr>
    </w:p>
    <w:p w:rsidR="00F2570C" w:rsidRPr="00F2570C" w:rsidRDefault="00F2570C" w:rsidP="00F2570C">
      <w:pPr>
        <w:autoSpaceDE w:val="0"/>
        <w:autoSpaceDN w:val="0"/>
        <w:adjustRightInd w:val="0"/>
        <w:jc w:val="center"/>
        <w:rPr>
          <w:rFonts w:eastAsia="FSRAILWAYBookOblique"/>
          <w:b/>
          <w:i/>
          <w:iCs/>
          <w:color w:val="FF0000"/>
          <w:sz w:val="40"/>
          <w:szCs w:val="40"/>
          <w:lang w:eastAsia="en-US"/>
        </w:rPr>
      </w:pPr>
    </w:p>
    <w:p w:rsidR="00F2570C" w:rsidRPr="00F2570C" w:rsidRDefault="00F2570C" w:rsidP="00F2570C">
      <w:pPr>
        <w:autoSpaceDE w:val="0"/>
        <w:autoSpaceDN w:val="0"/>
        <w:adjustRightInd w:val="0"/>
        <w:jc w:val="center"/>
        <w:rPr>
          <w:rFonts w:eastAsia="FSRAILWAYBookOblique"/>
          <w:b/>
          <w:i/>
          <w:iCs/>
          <w:color w:val="FF0000"/>
          <w:sz w:val="36"/>
          <w:szCs w:val="36"/>
          <w:lang w:eastAsia="en-US"/>
        </w:rPr>
      </w:pPr>
      <w:r w:rsidRPr="00F2570C">
        <w:rPr>
          <w:rFonts w:eastAsia="FSRAILWAYBookOblique"/>
          <w:b/>
          <w:i/>
          <w:iCs/>
          <w:color w:val="FF0000"/>
          <w:sz w:val="36"/>
          <w:szCs w:val="36"/>
          <w:lang w:eastAsia="en-US"/>
        </w:rPr>
        <w:t>Алтайский центр организации работы железнодорожных станций предупреждает:</w:t>
      </w:r>
    </w:p>
    <w:p w:rsidR="00F2570C" w:rsidRPr="00F2570C" w:rsidRDefault="00F2570C" w:rsidP="00112DEE">
      <w:pPr>
        <w:autoSpaceDE w:val="0"/>
        <w:autoSpaceDN w:val="0"/>
        <w:adjustRightInd w:val="0"/>
        <w:ind w:left="-426"/>
        <w:jc w:val="center"/>
        <w:rPr>
          <w:rFonts w:eastAsia="FSRAILWAYBookOblique"/>
          <w:b/>
          <w:iCs/>
          <w:color w:val="000000" w:themeColor="text1"/>
          <w:sz w:val="36"/>
          <w:szCs w:val="36"/>
          <w:u w:val="single"/>
          <w:lang w:eastAsia="en-US"/>
        </w:rPr>
      </w:pPr>
      <w:r w:rsidRPr="00F2570C">
        <w:rPr>
          <w:rFonts w:eastAsia="FSRAILWAYBookOblique"/>
          <w:b/>
          <w:iCs/>
          <w:color w:val="000000" w:themeColor="text1"/>
          <w:sz w:val="36"/>
          <w:szCs w:val="36"/>
          <w:lang w:eastAsia="en-US"/>
        </w:rPr>
        <w:t xml:space="preserve">На железнодорожных путях </w:t>
      </w:r>
      <w:r w:rsidRPr="00F2570C">
        <w:rPr>
          <w:rFonts w:eastAsia="FSRAILWAYBookOblique"/>
          <w:b/>
          <w:iCs/>
          <w:color w:val="000000" w:themeColor="text1"/>
          <w:sz w:val="36"/>
          <w:szCs w:val="36"/>
          <w:u w:val="single"/>
          <w:lang w:eastAsia="en-US"/>
        </w:rPr>
        <w:t>ЗАПРЕЩАЕТСЯ:</w:t>
      </w:r>
    </w:p>
    <w:p w:rsidR="00F2570C" w:rsidRPr="00F2570C" w:rsidRDefault="00F2570C" w:rsidP="00112DEE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200"/>
        <w:ind w:left="-425" w:firstLine="425"/>
        <w:contextualSpacing/>
        <w:jc w:val="both"/>
        <w:rPr>
          <w:rFonts w:eastAsia="FSRAILWAYBookOblique"/>
          <w:b/>
          <w:iCs/>
          <w:color w:val="000000" w:themeColor="text1"/>
          <w:sz w:val="31"/>
          <w:szCs w:val="31"/>
          <w:lang w:eastAsia="en-US"/>
        </w:rPr>
      </w:pPr>
      <w:r w:rsidRPr="00F2570C">
        <w:rPr>
          <w:rFonts w:eastAsia="FSRAILWAYBookOblique"/>
          <w:b/>
          <w:iCs/>
          <w:color w:val="000000" w:themeColor="text1"/>
          <w:sz w:val="31"/>
          <w:szCs w:val="31"/>
          <w:lang w:eastAsia="en-US"/>
        </w:rPr>
        <w:t>Подниматься НА ВАГОНЫ И ЛОКОМОТИВЫ И ИХ КРЫШЫ.</w:t>
      </w:r>
    </w:p>
    <w:p w:rsidR="00F2570C" w:rsidRPr="00F2570C" w:rsidRDefault="00F2570C" w:rsidP="00112DEE">
      <w:pPr>
        <w:numPr>
          <w:ilvl w:val="0"/>
          <w:numId w:val="1"/>
        </w:numPr>
        <w:autoSpaceDE w:val="0"/>
        <w:autoSpaceDN w:val="0"/>
        <w:adjustRightInd w:val="0"/>
        <w:spacing w:after="200"/>
        <w:ind w:left="-425" w:firstLine="425"/>
        <w:contextualSpacing/>
        <w:jc w:val="both"/>
        <w:rPr>
          <w:rFonts w:eastAsia="FSRAILWAYBookOblique"/>
          <w:b/>
          <w:iCs/>
          <w:color w:val="000000" w:themeColor="text1"/>
          <w:sz w:val="31"/>
          <w:szCs w:val="31"/>
          <w:lang w:eastAsia="en-US"/>
        </w:rPr>
      </w:pPr>
      <w:r w:rsidRPr="00F2570C">
        <w:rPr>
          <w:rFonts w:eastAsia="FSRAILWAYBookOblique"/>
          <w:b/>
          <w:iCs/>
          <w:color w:val="000000" w:themeColor="text1"/>
          <w:sz w:val="31"/>
          <w:szCs w:val="31"/>
          <w:lang w:eastAsia="en-US"/>
        </w:rPr>
        <w:t xml:space="preserve">Использовать наушники, телефоны и иные устройства в зоне железнодорожных путей. </w:t>
      </w:r>
    </w:p>
    <w:p w:rsidR="00F2570C" w:rsidRPr="00F2570C" w:rsidRDefault="00F2570C" w:rsidP="00112DEE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200"/>
        <w:ind w:left="-425" w:firstLine="425"/>
        <w:contextualSpacing/>
        <w:jc w:val="both"/>
        <w:rPr>
          <w:rFonts w:eastAsia="FSRAILWAYBookOblique"/>
          <w:b/>
          <w:iCs/>
          <w:color w:val="000000" w:themeColor="text1"/>
          <w:sz w:val="31"/>
          <w:szCs w:val="31"/>
          <w:lang w:eastAsia="en-US"/>
        </w:rPr>
      </w:pPr>
      <w:r w:rsidRPr="00F2570C">
        <w:rPr>
          <w:rFonts w:eastAsia="FSRAILWAYBookOblique"/>
          <w:b/>
          <w:iCs/>
          <w:color w:val="000000" w:themeColor="text1"/>
          <w:sz w:val="31"/>
          <w:szCs w:val="31"/>
          <w:lang w:eastAsia="en-US"/>
        </w:rPr>
        <w:t>Оставлять детей без присмотра в зоне железнодорожных путей.</w:t>
      </w:r>
    </w:p>
    <w:p w:rsidR="00F2570C" w:rsidRPr="00F2570C" w:rsidRDefault="00F2570C" w:rsidP="00112DEE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200"/>
        <w:ind w:left="-425" w:firstLine="425"/>
        <w:contextualSpacing/>
        <w:jc w:val="both"/>
        <w:rPr>
          <w:rFonts w:eastAsia="FSRAILWAYBookOblique"/>
          <w:b/>
          <w:iCs/>
          <w:color w:val="000000" w:themeColor="text1"/>
          <w:sz w:val="31"/>
          <w:szCs w:val="31"/>
          <w:lang w:eastAsia="en-US"/>
        </w:rPr>
      </w:pPr>
      <w:r w:rsidRPr="00F2570C">
        <w:rPr>
          <w:rFonts w:eastAsia="FSRAILWAYBookOblique"/>
          <w:b/>
          <w:iCs/>
          <w:color w:val="000000" w:themeColor="text1"/>
          <w:sz w:val="31"/>
          <w:szCs w:val="31"/>
          <w:lang w:eastAsia="en-US"/>
        </w:rPr>
        <w:t>Пересекать железнодорожные пути в Неустановленном месте.</w:t>
      </w:r>
    </w:p>
    <w:p w:rsidR="00F2570C" w:rsidRPr="00F2570C" w:rsidRDefault="00F2570C" w:rsidP="00112DEE">
      <w:pPr>
        <w:numPr>
          <w:ilvl w:val="0"/>
          <w:numId w:val="1"/>
        </w:numPr>
        <w:autoSpaceDE w:val="0"/>
        <w:autoSpaceDN w:val="0"/>
        <w:adjustRightInd w:val="0"/>
        <w:spacing w:after="200"/>
        <w:ind w:left="-425" w:firstLine="425"/>
        <w:contextualSpacing/>
        <w:jc w:val="both"/>
        <w:rPr>
          <w:rFonts w:eastAsia="FSRAILWAYBookOblique"/>
          <w:b/>
          <w:iCs/>
          <w:color w:val="000000" w:themeColor="text1"/>
          <w:sz w:val="31"/>
          <w:szCs w:val="31"/>
          <w:lang w:eastAsia="en-US"/>
        </w:rPr>
      </w:pPr>
      <w:r w:rsidRPr="00F2570C">
        <w:rPr>
          <w:rFonts w:eastAsia="FSRAILWAYBookOblique"/>
          <w:b/>
          <w:iCs/>
          <w:color w:val="000000" w:themeColor="text1"/>
          <w:sz w:val="31"/>
          <w:szCs w:val="31"/>
          <w:lang w:eastAsia="en-US"/>
        </w:rPr>
        <w:t xml:space="preserve">Пересекать железнодорожные пути в Установленном месте, НО, </w:t>
      </w:r>
      <w:r w:rsidRPr="00F2570C">
        <w:rPr>
          <w:rFonts w:eastAsia="FSRAILWAYBookOblique"/>
          <w:b/>
          <w:iCs/>
          <w:color w:val="000000" w:themeColor="text1"/>
          <w:sz w:val="31"/>
          <w:szCs w:val="31"/>
          <w:u w:val="single"/>
          <w:lang w:eastAsia="en-US"/>
        </w:rPr>
        <w:t>НЕ убедившись</w:t>
      </w:r>
      <w:r w:rsidRPr="00F2570C">
        <w:rPr>
          <w:rFonts w:eastAsia="FSRAILWAYBookOblique"/>
          <w:b/>
          <w:iCs/>
          <w:color w:val="000000" w:themeColor="text1"/>
          <w:sz w:val="31"/>
          <w:szCs w:val="31"/>
          <w:lang w:eastAsia="en-US"/>
        </w:rPr>
        <w:t>, в отсутствии движущегося подвижного состава или локомотива, с двух сторон.</w:t>
      </w:r>
    </w:p>
    <w:p w:rsidR="00F2570C" w:rsidRPr="00F2570C" w:rsidRDefault="00F2570C" w:rsidP="00112DEE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200"/>
        <w:ind w:left="-425" w:firstLine="425"/>
        <w:contextualSpacing/>
        <w:jc w:val="both"/>
        <w:rPr>
          <w:rFonts w:eastAsia="FSRAILWAYBookOblique"/>
          <w:b/>
          <w:iCs/>
          <w:color w:val="000000" w:themeColor="text1"/>
          <w:sz w:val="31"/>
          <w:szCs w:val="31"/>
          <w:lang w:eastAsia="en-US"/>
        </w:rPr>
      </w:pPr>
      <w:r w:rsidRPr="00F2570C">
        <w:rPr>
          <w:rFonts w:eastAsia="FSRAILWAYBookOblique"/>
          <w:b/>
          <w:iCs/>
          <w:color w:val="000000" w:themeColor="text1"/>
          <w:sz w:val="31"/>
          <w:szCs w:val="31"/>
          <w:lang w:eastAsia="en-US"/>
        </w:rPr>
        <w:t>Пролезать под вагонами, локомотивами и перелезать (пролезать) над (под) их автосцепками.</w:t>
      </w:r>
    </w:p>
    <w:p w:rsidR="00F2570C" w:rsidRPr="00F2570C" w:rsidRDefault="00F2570C" w:rsidP="00112DEE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200"/>
        <w:ind w:left="-425" w:firstLine="425"/>
        <w:contextualSpacing/>
        <w:jc w:val="both"/>
        <w:rPr>
          <w:rFonts w:eastAsia="FSRAILWAYBookOblique"/>
          <w:b/>
          <w:iCs/>
          <w:color w:val="000000" w:themeColor="text1"/>
          <w:sz w:val="31"/>
          <w:szCs w:val="31"/>
          <w:lang w:eastAsia="en-US"/>
        </w:rPr>
      </w:pPr>
      <w:r w:rsidRPr="00F2570C">
        <w:rPr>
          <w:rFonts w:eastAsia="FSRAILWAYBookOblique"/>
          <w:b/>
          <w:iCs/>
          <w:color w:val="000000" w:themeColor="text1"/>
          <w:sz w:val="31"/>
          <w:szCs w:val="31"/>
          <w:lang w:eastAsia="en-US"/>
        </w:rPr>
        <w:t xml:space="preserve">Переходить через железнодорожные пути при запрещающем сигнале светофора переездной сигнализации независимо от положения шлагбаума. Пролезать под закрытый шлагбаум. </w:t>
      </w:r>
    </w:p>
    <w:p w:rsidR="00F2570C" w:rsidRPr="00F2570C" w:rsidRDefault="00F2570C" w:rsidP="00112DEE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200"/>
        <w:ind w:left="-425" w:firstLine="425"/>
        <w:contextualSpacing/>
        <w:jc w:val="both"/>
        <w:rPr>
          <w:rFonts w:eastAsia="FSRAILWAYBookOblique"/>
          <w:b/>
          <w:iCs/>
          <w:color w:val="000000" w:themeColor="text1"/>
          <w:sz w:val="31"/>
          <w:szCs w:val="31"/>
          <w:lang w:eastAsia="en-US"/>
        </w:rPr>
      </w:pPr>
      <w:r w:rsidRPr="00F2570C">
        <w:rPr>
          <w:rFonts w:eastAsia="FSRAILWAYBookOblique"/>
          <w:b/>
          <w:iCs/>
          <w:color w:val="000000" w:themeColor="text1"/>
          <w:sz w:val="31"/>
          <w:szCs w:val="31"/>
          <w:lang w:eastAsia="en-US"/>
        </w:rPr>
        <w:t>Перебегать перед движущимся локомотивом или составом.</w:t>
      </w:r>
    </w:p>
    <w:p w:rsidR="00F2570C" w:rsidRPr="00F2570C" w:rsidRDefault="00F2570C" w:rsidP="00112DEE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200"/>
        <w:ind w:left="-425" w:firstLine="425"/>
        <w:contextualSpacing/>
        <w:jc w:val="both"/>
        <w:rPr>
          <w:rFonts w:eastAsia="FSRAILWAYBookOblique"/>
          <w:b/>
          <w:iCs/>
          <w:color w:val="000000" w:themeColor="text1"/>
          <w:sz w:val="31"/>
          <w:szCs w:val="31"/>
          <w:lang w:eastAsia="en-US"/>
        </w:rPr>
      </w:pPr>
      <w:r w:rsidRPr="00F2570C">
        <w:rPr>
          <w:rFonts w:eastAsia="FSRAILWAYBookOblique"/>
          <w:b/>
          <w:iCs/>
          <w:color w:val="000000" w:themeColor="text1"/>
          <w:sz w:val="31"/>
          <w:szCs w:val="31"/>
          <w:lang w:eastAsia="en-US"/>
        </w:rPr>
        <w:t>Находиться в колее пути. Идти вдоль междупутья, пересекать железнодорожные пути НЕ под прямым углом к оси пути.</w:t>
      </w:r>
    </w:p>
    <w:p w:rsidR="00F2570C" w:rsidRPr="00F2570C" w:rsidRDefault="00F2570C" w:rsidP="00112DEE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200"/>
        <w:ind w:left="-425" w:firstLine="425"/>
        <w:contextualSpacing/>
        <w:jc w:val="both"/>
        <w:rPr>
          <w:rFonts w:eastAsia="FSRAILWAYBookOblique"/>
          <w:b/>
          <w:iCs/>
          <w:color w:val="000000" w:themeColor="text1"/>
          <w:sz w:val="31"/>
          <w:szCs w:val="31"/>
          <w:lang w:eastAsia="en-US"/>
        </w:rPr>
      </w:pPr>
      <w:r w:rsidRPr="00F2570C">
        <w:rPr>
          <w:rFonts w:eastAsia="FSRAILWAYBookOblique"/>
          <w:b/>
          <w:iCs/>
          <w:color w:val="000000" w:themeColor="text1"/>
          <w:sz w:val="31"/>
          <w:szCs w:val="31"/>
          <w:lang w:eastAsia="en-US"/>
        </w:rPr>
        <w:t xml:space="preserve">Подходить к вагону до полной его остановки. </w:t>
      </w:r>
    </w:p>
    <w:p w:rsidR="00F2570C" w:rsidRPr="00F2570C" w:rsidRDefault="00F2570C" w:rsidP="00112DEE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200"/>
        <w:ind w:left="-425" w:firstLine="425"/>
        <w:contextualSpacing/>
        <w:jc w:val="both"/>
        <w:rPr>
          <w:rFonts w:eastAsia="FSRAILWAYBookOblique"/>
          <w:b/>
          <w:iCs/>
          <w:color w:val="000000" w:themeColor="text1"/>
          <w:sz w:val="31"/>
          <w:szCs w:val="31"/>
          <w:lang w:eastAsia="en-US"/>
        </w:rPr>
      </w:pPr>
      <w:r w:rsidRPr="00F2570C">
        <w:rPr>
          <w:rFonts w:eastAsia="FSRAILWAYBookOblique"/>
          <w:b/>
          <w:iCs/>
          <w:color w:val="000000" w:themeColor="text1"/>
          <w:sz w:val="31"/>
          <w:szCs w:val="31"/>
          <w:lang w:eastAsia="en-US"/>
        </w:rPr>
        <w:t xml:space="preserve">Подниматься в пассажирский вагон, спускаться с него до полной остановки состава. </w:t>
      </w:r>
    </w:p>
    <w:p w:rsidR="00F2570C" w:rsidRDefault="00F2570C" w:rsidP="00112DEE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200"/>
        <w:ind w:left="-425" w:firstLine="425"/>
        <w:contextualSpacing/>
        <w:jc w:val="both"/>
        <w:rPr>
          <w:rFonts w:eastAsia="FSRAILWAYBookOblique"/>
          <w:b/>
          <w:iCs/>
          <w:color w:val="000000" w:themeColor="text1"/>
          <w:sz w:val="31"/>
          <w:szCs w:val="31"/>
          <w:lang w:eastAsia="en-US"/>
        </w:rPr>
      </w:pPr>
      <w:r w:rsidRPr="00F2570C">
        <w:rPr>
          <w:rFonts w:eastAsia="FSRAILWAYBookOblique"/>
          <w:b/>
          <w:iCs/>
          <w:color w:val="000000" w:themeColor="text1"/>
          <w:sz w:val="31"/>
          <w:szCs w:val="31"/>
          <w:lang w:eastAsia="en-US"/>
        </w:rPr>
        <w:t>Проезжать на крышах, подножках и переходных площадках вагонов.</w:t>
      </w:r>
    </w:p>
    <w:p w:rsidR="00112DEE" w:rsidRPr="00112DEE" w:rsidRDefault="00112DEE" w:rsidP="00112DEE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112DEE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6668770" cy="4663440"/>
            <wp:effectExtent l="19050" t="0" r="0" b="0"/>
            <wp:docPr id="16" name="Рисунок 2" descr="C:\Users\dcs4-ErinaOS\AppData\Local\Microsoft\Windows\INetCache\Content.Outlook\P3Q56C03\Untitled_2-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cs4-ErinaOS\AppData\Local\Microsoft\Windows\INetCache\Content.Outlook\P3Q56C03\Untitled_2-2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4556" b="2794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68770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DEE" w:rsidRPr="00112DEE" w:rsidRDefault="00112DEE" w:rsidP="00112DEE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112DEE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6652594" cy="5029200"/>
            <wp:effectExtent l="19050" t="0" r="0" b="0"/>
            <wp:docPr id="17" name="Рисунок 1" descr="C:\Users\dcs4-ErinaOS\AppData\Local\Microsoft\Windows\INetCache\Content.Outlook\P3Q56C03\Untitled_1-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s4-ErinaOS\AppData\Local\Microsoft\Windows\INetCache\Content.Outlook\P3Q56C03\Untitled_1-2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5704" b="25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594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DEE" w:rsidRPr="00112DEE" w:rsidRDefault="00112DEE" w:rsidP="00112DEE">
      <w:pPr>
        <w:spacing w:after="200" w:line="276" w:lineRule="auto"/>
        <w:ind w:left="-567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112DEE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6923405" cy="4941800"/>
            <wp:effectExtent l="19050" t="0" r="0" b="0"/>
            <wp:docPr id="18" name="Рисунок 4" descr="C:\Users\dcs4-ErinaOS\AppData\Local\Microsoft\Windows\INetCache\Content.Outlook\P3Q56C03\Untitled_2-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cs4-ErinaOS\AppData\Local\Microsoft\Windows\INetCache\Content.Outlook\P3Q56C03\Untitled_2-2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5155" b="2449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23405" cy="494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DEE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6923405" cy="4941809"/>
            <wp:effectExtent l="19050" t="0" r="0" b="0"/>
            <wp:docPr id="19" name="Рисунок 3" descr="C:\Users\dcs4-ErinaOS\AppData\Local\Microsoft\Windows\INetCache\Content.Outlook\P3Q56C03\Untitled_1-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cs4-ErinaOS\AppData\Local\Microsoft\Windows\INetCache\Content.Outlook\P3Q56C03\Untitled_1-2 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5000" b="24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494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D2" w:rsidRDefault="00E472D2" w:rsidP="00112DEE">
      <w:pPr>
        <w:ind w:right="227" w:firstLine="709"/>
        <w:jc w:val="center"/>
        <w:rPr>
          <w:b/>
          <w:bCs/>
          <w:sz w:val="28"/>
          <w:szCs w:val="28"/>
        </w:rPr>
        <w:sectPr w:rsidR="00E472D2" w:rsidSect="000F687C">
          <w:pgSz w:w="11906" w:h="16838"/>
          <w:pgMar w:top="567" w:right="707" w:bottom="567" w:left="1134" w:header="60" w:footer="240" w:gutter="0"/>
          <w:cols w:space="708"/>
          <w:docGrid w:linePitch="360"/>
        </w:sectPr>
      </w:pPr>
    </w:p>
    <w:p w:rsidR="00112DEE" w:rsidRDefault="00112DEE" w:rsidP="00E472D2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«Безопасная железная дорога»</w:t>
      </w:r>
    </w:p>
    <w:p w:rsidR="00112DEE" w:rsidRDefault="00112DEE" w:rsidP="00112DEE">
      <w:pPr>
        <w:ind w:right="227" w:firstLine="709"/>
        <w:jc w:val="center"/>
        <w:rPr>
          <w:b/>
          <w:bCs/>
          <w:sz w:val="28"/>
          <w:szCs w:val="28"/>
        </w:rPr>
      </w:pPr>
    </w:p>
    <w:p w:rsidR="00112DEE" w:rsidRPr="00161B51" w:rsidRDefault="00112DEE" w:rsidP="00112DEE">
      <w:pPr>
        <w:ind w:right="227" w:firstLine="851"/>
        <w:jc w:val="both"/>
        <w:rPr>
          <w:bCs/>
          <w:sz w:val="28"/>
          <w:szCs w:val="28"/>
        </w:rPr>
      </w:pPr>
      <w:r w:rsidRPr="00161B51">
        <w:rPr>
          <w:bCs/>
          <w:sz w:val="28"/>
          <w:szCs w:val="28"/>
        </w:rPr>
        <w:t>Что такое железная дорога?</w:t>
      </w:r>
    </w:p>
    <w:p w:rsidR="00112DEE" w:rsidRPr="004345C9" w:rsidRDefault="00112DEE" w:rsidP="00112DEE">
      <w:pPr>
        <w:ind w:firstLine="851"/>
        <w:jc w:val="both"/>
      </w:pPr>
      <w:r w:rsidRPr="00161B51">
        <w:rPr>
          <w:b/>
          <w:bCs/>
          <w:sz w:val="28"/>
          <w:szCs w:val="28"/>
        </w:rPr>
        <w:t>Железная дорога – это зона повышенной опасности</w:t>
      </w:r>
      <w:r w:rsidRPr="00161B51">
        <w:rPr>
          <w:sz w:val="28"/>
          <w:szCs w:val="28"/>
        </w:rPr>
        <w:t xml:space="preserve"> для жизни посторонних транспорту людей, не знающих правил техники безопасности</w:t>
      </w:r>
      <w:r>
        <w:rPr>
          <w:sz w:val="28"/>
          <w:szCs w:val="28"/>
        </w:rPr>
        <w:t>.</w:t>
      </w:r>
      <w:r>
        <w:t xml:space="preserve"> </w:t>
      </w:r>
    </w:p>
    <w:p w:rsidR="00112DEE" w:rsidRPr="00112DEE" w:rsidRDefault="00112DEE" w:rsidP="00E472D2">
      <w:pPr>
        <w:pStyle w:val="ab"/>
        <w:tabs>
          <w:tab w:val="num" w:pos="540"/>
          <w:tab w:val="left" w:pos="1080"/>
        </w:tabs>
        <w:spacing w:after="0" w:line="276" w:lineRule="auto"/>
        <w:ind w:firstLine="851"/>
        <w:jc w:val="both"/>
        <w:rPr>
          <w:sz w:val="28"/>
          <w:szCs w:val="28"/>
        </w:rPr>
      </w:pPr>
      <w:r w:rsidRPr="00112DEE">
        <w:rPr>
          <w:bCs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85725</wp:posOffset>
            </wp:positionV>
            <wp:extent cx="2593340" cy="3467100"/>
            <wp:effectExtent l="19050" t="0" r="0" b="0"/>
            <wp:wrapTight wrapText="bothSides">
              <wp:wrapPolygon edited="0">
                <wp:start x="-159" y="0"/>
                <wp:lineTo x="-159" y="21481"/>
                <wp:lineTo x="21579" y="21481"/>
                <wp:lineTo x="21579" y="0"/>
                <wp:lineTo x="-159" y="0"/>
              </wp:wrapPolygon>
            </wp:wrapTight>
            <wp:docPr id="75" name="Рисунок 1" descr="C:\Users\dcs4-BoltovskayaNN\Documents\1.Охрана Труда Болтовская Н.Н\1 НЕПРОИЗВОДСТВЕННЫЙ ТРАВМАТИЗМ\2017\Месячник Безопасная железная дорога\Наглядный материал, векторина\картинки\IMG_066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cs4-BoltovskayaNN\Documents\1.Охрана Труда Болтовская Н.Н\1 НЕПРОИЗВОДСТВЕННЫЙ ТРАВМАТИЗМ\2017\Месячник Безопасная железная дорога\Наглядный материал, векторина\картинки\IMG_0666 - коп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3072" t="3680" b="5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2DEE">
        <w:rPr>
          <w:bCs/>
          <w:sz w:val="28"/>
          <w:szCs w:val="28"/>
        </w:rPr>
        <w:t>Иногда человек</w:t>
      </w:r>
      <w:r w:rsidRPr="00112DEE">
        <w:rPr>
          <w:sz w:val="28"/>
          <w:szCs w:val="28"/>
        </w:rPr>
        <w:t xml:space="preserve"> забывает, что железная дорога  представляет большую опасность для его жизни. Спешка, невнимательность и неосторожность при нахождении в пределах железной дороги всегда приводят к беде.</w:t>
      </w:r>
    </w:p>
    <w:p w:rsidR="00112DEE" w:rsidRPr="00112DEE" w:rsidRDefault="00112DEE" w:rsidP="00E472D2">
      <w:pPr>
        <w:pStyle w:val="ab"/>
        <w:tabs>
          <w:tab w:val="num" w:pos="540"/>
          <w:tab w:val="left" w:pos="1080"/>
        </w:tabs>
        <w:spacing w:after="0" w:line="276" w:lineRule="auto"/>
        <w:ind w:firstLine="851"/>
        <w:jc w:val="both"/>
        <w:rPr>
          <w:sz w:val="28"/>
          <w:szCs w:val="28"/>
        </w:rPr>
      </w:pPr>
      <w:r w:rsidRPr="00112DEE">
        <w:rPr>
          <w:sz w:val="28"/>
          <w:szCs w:val="28"/>
        </w:rPr>
        <w:t>Под колесами железнодорожного транспорта ежегодно получают тяжелые травмы десятки детей и подростков. Немало случает травматизма со смертельным исходом. Несчастья в семьях пострадавших объясняются не только нарушением или пренебрежением пострадавших к правилам техники безопасности при нахождении на железнодорожных путях, но и равнодушием, невнимательностью рядом находящихся людей, которые могли подсказать, остановить, потребовать выполнения правил нахождения на железнодорожных путях, но не сделали этого.</w:t>
      </w:r>
    </w:p>
    <w:p w:rsidR="00112DEE" w:rsidRPr="00112DEE" w:rsidRDefault="00E472D2" w:rsidP="00E472D2">
      <w:pPr>
        <w:pStyle w:val="ab"/>
        <w:tabs>
          <w:tab w:val="num" w:pos="540"/>
          <w:tab w:val="left" w:pos="1080"/>
        </w:tabs>
        <w:spacing w:after="0" w:line="276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3846830</wp:posOffset>
            </wp:positionH>
            <wp:positionV relativeFrom="paragraph">
              <wp:posOffset>365760</wp:posOffset>
            </wp:positionV>
            <wp:extent cx="2593340" cy="3467100"/>
            <wp:effectExtent l="19050" t="0" r="0" b="0"/>
            <wp:wrapTight wrapText="bothSides">
              <wp:wrapPolygon edited="0">
                <wp:start x="-159" y="0"/>
                <wp:lineTo x="-159" y="21481"/>
                <wp:lineTo x="21579" y="21481"/>
                <wp:lineTo x="21579" y="0"/>
                <wp:lineTo x="-159" y="0"/>
              </wp:wrapPolygon>
            </wp:wrapTight>
            <wp:docPr id="76" name="Рисунок 2" descr="C:\Users\dcs4-BoltovskayaNN\Documents\1.Охрана Труда Болтовская Н.Н\1 НЕПРОИЗВОДСТВЕННЫЙ ТРАВМАТИЗМ\2017\Месячник Безопасная железная дорога\Наглядный материал, векторина\картинки\IMG_066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cs4-BoltovskayaNN\Documents\1.Охрана Труда Болтовская Н.Н\1 НЕПРОИЗВОДСТВЕННЫЙ ТРАВМАТИЗМ\2017\Месячник Безопасная железная дорога\Наглядный материал, векторина\картинки\IMG_0666 - коп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949" r="49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DEE" w:rsidRPr="00112DEE">
        <w:rPr>
          <w:sz w:val="28"/>
          <w:szCs w:val="28"/>
        </w:rPr>
        <w:t>Анализ показывает, что большинство несчастных случаев с детьми происходит во время школьных каникул. Большинство пострадавших – школьники, находящиеся на путях без определенных занятий, и дети дошкольного возраста. Самой распространенной причиной травматизма на железной дороге является хождение по путям, переход в неустановленных местах, лазанье под вагонами.</w:t>
      </w:r>
    </w:p>
    <w:p w:rsidR="00112DEE" w:rsidRPr="00112DEE" w:rsidRDefault="00112DEE" w:rsidP="00E472D2">
      <w:pPr>
        <w:pStyle w:val="ab"/>
        <w:tabs>
          <w:tab w:val="num" w:pos="540"/>
          <w:tab w:val="left" w:pos="1080"/>
        </w:tabs>
        <w:spacing w:after="0" w:line="276" w:lineRule="auto"/>
        <w:ind w:firstLine="851"/>
        <w:jc w:val="both"/>
        <w:rPr>
          <w:sz w:val="28"/>
          <w:szCs w:val="28"/>
        </w:rPr>
      </w:pPr>
      <w:r w:rsidRPr="00112DEE">
        <w:rPr>
          <w:sz w:val="28"/>
          <w:szCs w:val="28"/>
        </w:rPr>
        <w:t>За прошедшие 5 лет было зарегистрировано 66 травматических случаев на Западно-Сибирской железной дороге, в том числе и со смертельным исходом 40 случаев.</w:t>
      </w:r>
    </w:p>
    <w:p w:rsidR="00112DEE" w:rsidRPr="00112DEE" w:rsidRDefault="00112DEE" w:rsidP="00E472D2">
      <w:pPr>
        <w:pStyle w:val="ab"/>
        <w:tabs>
          <w:tab w:val="num" w:pos="540"/>
          <w:tab w:val="left" w:pos="1080"/>
        </w:tabs>
        <w:spacing w:after="0" w:line="276" w:lineRule="auto"/>
        <w:ind w:firstLine="851"/>
        <w:jc w:val="both"/>
        <w:rPr>
          <w:sz w:val="28"/>
          <w:szCs w:val="28"/>
        </w:rPr>
      </w:pPr>
      <w:r w:rsidRPr="00112DEE">
        <w:rPr>
          <w:sz w:val="28"/>
          <w:szCs w:val="28"/>
        </w:rPr>
        <w:t xml:space="preserve">Несмотря на проводимые мероприятия предупредить детей об опасности, вовремя удалить их с железнодорожного полотна – задача общая для всех взрослых. Устраивая </w:t>
      </w:r>
      <w:r w:rsidR="00E472D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98425</wp:posOffset>
            </wp:positionV>
            <wp:extent cx="2367280" cy="3467100"/>
            <wp:effectExtent l="19050" t="0" r="0" b="0"/>
            <wp:wrapTight wrapText="bothSides">
              <wp:wrapPolygon edited="0">
                <wp:start x="-174" y="0"/>
                <wp:lineTo x="-174" y="21481"/>
                <wp:lineTo x="21554" y="21481"/>
                <wp:lineTo x="21554" y="0"/>
                <wp:lineTo x="-174" y="0"/>
              </wp:wrapPolygon>
            </wp:wrapTight>
            <wp:docPr id="20" name="Рисунок 3" descr="C:\Users\dcs4-BoltovskayaNN\Documents\1.Охрана Труда Болтовская Н.Н\1 НЕПРОИЗВОДСТВЕННЫЙ ТРАВМАТИЗМ\2017\Месячник Безопасная железная дорога\Наглядный материал, векторина\картинки\IMG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dcs4-BoltovskayaNN\Documents\1.Охрана Труда Болтовская Н.Н\1 НЕПРОИЗВОДСТВЕННЫЙ ТРАВМАТИЗМ\2017\Месячник Безопасная железная дорога\Наглядный материал, векторина\картинки\IMG_06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5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2DEE">
        <w:rPr>
          <w:sz w:val="28"/>
          <w:szCs w:val="28"/>
        </w:rPr>
        <w:t>игры на железной дороге, дети не только подвергают опасности свою жизнь и здоровье, но и доставляют немало сложностей в работе транспорта, угрожают безопасности движения поездов, жизни и здоровью пассажиров, сохранности перевозимых грузов, наносят дороге не малый ущерб.</w:t>
      </w:r>
    </w:p>
    <w:p w:rsidR="00112DEE" w:rsidRPr="00112DEE" w:rsidRDefault="00112DEE" w:rsidP="00E472D2">
      <w:pPr>
        <w:pStyle w:val="ab"/>
        <w:tabs>
          <w:tab w:val="num" w:pos="540"/>
          <w:tab w:val="left" w:pos="1080"/>
        </w:tabs>
        <w:spacing w:after="0" w:line="276" w:lineRule="auto"/>
        <w:ind w:firstLine="851"/>
        <w:jc w:val="both"/>
        <w:rPr>
          <w:sz w:val="28"/>
          <w:szCs w:val="28"/>
        </w:rPr>
      </w:pPr>
      <w:r w:rsidRPr="00112DEE">
        <w:rPr>
          <w:sz w:val="28"/>
          <w:szCs w:val="28"/>
        </w:rPr>
        <w:t>Необходимо своевременно доводить до сведения детей и подростков элементарные меры осторожности при посещении объектов транспорта, при пользовании электро- и пассажирскими поездами.</w:t>
      </w:r>
    </w:p>
    <w:p w:rsidR="00112DEE" w:rsidRPr="00112DEE" w:rsidRDefault="00112DEE" w:rsidP="00E472D2">
      <w:pPr>
        <w:pStyle w:val="ab"/>
        <w:tabs>
          <w:tab w:val="num" w:pos="540"/>
          <w:tab w:val="left" w:pos="1080"/>
        </w:tabs>
        <w:spacing w:after="0" w:line="276" w:lineRule="auto"/>
        <w:ind w:firstLine="851"/>
        <w:jc w:val="both"/>
        <w:rPr>
          <w:sz w:val="28"/>
          <w:szCs w:val="28"/>
        </w:rPr>
      </w:pPr>
      <w:r w:rsidRPr="00112DEE">
        <w:rPr>
          <w:sz w:val="28"/>
          <w:szCs w:val="28"/>
        </w:rPr>
        <w:t>Каждый гражданин должен помнить, что железнодорожный транспорт – зона повышенной опасности, и пользуясь его услугами, следует выполнять общепринятые правила личной безопасности.</w:t>
      </w:r>
    </w:p>
    <w:p w:rsidR="00112DEE" w:rsidRPr="00112DEE" w:rsidRDefault="00112DEE" w:rsidP="00E472D2">
      <w:pPr>
        <w:pStyle w:val="ab"/>
        <w:tabs>
          <w:tab w:val="num" w:pos="540"/>
          <w:tab w:val="left" w:pos="1080"/>
        </w:tabs>
        <w:spacing w:after="0" w:line="276" w:lineRule="auto"/>
        <w:ind w:firstLine="851"/>
        <w:jc w:val="both"/>
        <w:rPr>
          <w:b/>
          <w:sz w:val="28"/>
          <w:szCs w:val="28"/>
        </w:rPr>
      </w:pPr>
      <w:r w:rsidRPr="00112DEE">
        <w:rPr>
          <w:b/>
          <w:sz w:val="28"/>
          <w:szCs w:val="28"/>
        </w:rPr>
        <w:t>Запомните!</w:t>
      </w:r>
    </w:p>
    <w:p w:rsidR="00112DEE" w:rsidRPr="00112DEE" w:rsidRDefault="00112DEE" w:rsidP="00E472D2">
      <w:pPr>
        <w:pStyle w:val="ab"/>
        <w:tabs>
          <w:tab w:val="num" w:pos="540"/>
          <w:tab w:val="left" w:pos="1080"/>
        </w:tabs>
        <w:spacing w:after="0" w:line="276" w:lineRule="auto"/>
        <w:ind w:firstLine="851"/>
        <w:jc w:val="both"/>
        <w:rPr>
          <w:sz w:val="28"/>
          <w:szCs w:val="28"/>
        </w:rPr>
      </w:pPr>
      <w:r w:rsidRPr="00112DEE">
        <w:rPr>
          <w:b/>
          <w:sz w:val="28"/>
          <w:szCs w:val="28"/>
        </w:rPr>
        <w:t xml:space="preserve">1. </w:t>
      </w:r>
      <w:r w:rsidRPr="00112DEE">
        <w:rPr>
          <w:sz w:val="28"/>
          <w:szCs w:val="28"/>
        </w:rPr>
        <w:t>Не подлезайте под вагоны!</w:t>
      </w:r>
    </w:p>
    <w:p w:rsidR="00112DEE" w:rsidRPr="00112DEE" w:rsidRDefault="00112DEE" w:rsidP="00E472D2">
      <w:pPr>
        <w:pStyle w:val="ab"/>
        <w:tabs>
          <w:tab w:val="num" w:pos="540"/>
          <w:tab w:val="left" w:pos="1080"/>
        </w:tabs>
        <w:spacing w:after="0" w:line="276" w:lineRule="auto"/>
        <w:ind w:firstLine="851"/>
        <w:jc w:val="both"/>
        <w:rPr>
          <w:sz w:val="28"/>
          <w:szCs w:val="28"/>
        </w:rPr>
      </w:pPr>
      <w:r w:rsidRPr="00112DEE">
        <w:rPr>
          <w:b/>
          <w:sz w:val="28"/>
          <w:szCs w:val="28"/>
        </w:rPr>
        <w:t>2.</w:t>
      </w:r>
      <w:r w:rsidRPr="00112DEE">
        <w:rPr>
          <w:sz w:val="28"/>
          <w:szCs w:val="28"/>
        </w:rPr>
        <w:t xml:space="preserve"> Не перелазьте через автосцепки!</w:t>
      </w:r>
    </w:p>
    <w:p w:rsidR="00112DEE" w:rsidRPr="00112DEE" w:rsidRDefault="00E472D2" w:rsidP="00E472D2">
      <w:pPr>
        <w:pStyle w:val="ab"/>
        <w:tabs>
          <w:tab w:val="num" w:pos="540"/>
          <w:tab w:val="left" w:pos="1080"/>
        </w:tabs>
        <w:spacing w:after="0" w:line="276" w:lineRule="auto"/>
        <w:ind w:firstLine="851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3716020</wp:posOffset>
            </wp:positionH>
            <wp:positionV relativeFrom="paragraph">
              <wp:posOffset>110490</wp:posOffset>
            </wp:positionV>
            <wp:extent cx="2687955" cy="3467100"/>
            <wp:effectExtent l="19050" t="0" r="0" b="0"/>
            <wp:wrapTight wrapText="bothSides">
              <wp:wrapPolygon edited="0">
                <wp:start x="-153" y="0"/>
                <wp:lineTo x="-153" y="21481"/>
                <wp:lineTo x="21585" y="21481"/>
                <wp:lineTo x="21585" y="0"/>
                <wp:lineTo x="-153" y="0"/>
              </wp:wrapPolygon>
            </wp:wrapTight>
            <wp:docPr id="78" name="Рисунок 4" descr="C:\Users\dcs4-BoltovskayaNN\Documents\1.Охрана Труда Болтовская Н.Н\1 НЕПРОИЗВОДСТВЕННЫЙ ТРАВМАТИЗМ\2017\Месячник Безопасная железная дорога\Наглядный материал, векторина\картинки\IMG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dcs4-BoltovskayaNN\Documents\1.Охрана Труда Болтовская Н.Н\1 НЕПРОИЗВОДСТВЕННЫЙ ТРАВМАТИЗМ\2017\Месячник Безопасная железная дорога\Наглядный материал, векторина\картинки\IMG_06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0816" b="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DEE" w:rsidRPr="00112DEE">
        <w:rPr>
          <w:b/>
          <w:sz w:val="28"/>
          <w:szCs w:val="28"/>
        </w:rPr>
        <w:t>3.</w:t>
      </w:r>
      <w:r w:rsidR="00112DEE" w:rsidRPr="00112DEE">
        <w:rPr>
          <w:sz w:val="28"/>
          <w:szCs w:val="28"/>
        </w:rPr>
        <w:t xml:space="preserve"> Не заскакивайте на вагон движущегося поезда!</w:t>
      </w:r>
    </w:p>
    <w:p w:rsidR="00112DEE" w:rsidRPr="00112DEE" w:rsidRDefault="00112DEE" w:rsidP="00E472D2">
      <w:pPr>
        <w:pStyle w:val="ab"/>
        <w:tabs>
          <w:tab w:val="num" w:pos="540"/>
          <w:tab w:val="left" w:pos="1080"/>
        </w:tabs>
        <w:spacing w:after="0" w:line="276" w:lineRule="auto"/>
        <w:ind w:firstLine="851"/>
        <w:jc w:val="both"/>
        <w:rPr>
          <w:sz w:val="28"/>
          <w:szCs w:val="28"/>
        </w:rPr>
      </w:pPr>
      <w:r w:rsidRPr="00112DEE">
        <w:rPr>
          <w:b/>
          <w:sz w:val="28"/>
          <w:szCs w:val="28"/>
        </w:rPr>
        <w:t>4.</w:t>
      </w:r>
      <w:r w:rsidRPr="00112DEE">
        <w:rPr>
          <w:sz w:val="28"/>
          <w:szCs w:val="28"/>
        </w:rPr>
        <w:t xml:space="preserve"> Не выходите из вагона до полной его остановки!</w:t>
      </w:r>
    </w:p>
    <w:p w:rsidR="00112DEE" w:rsidRPr="00112DEE" w:rsidRDefault="00112DEE" w:rsidP="00E472D2">
      <w:pPr>
        <w:pStyle w:val="ab"/>
        <w:tabs>
          <w:tab w:val="num" w:pos="540"/>
          <w:tab w:val="left" w:pos="1080"/>
        </w:tabs>
        <w:spacing w:after="0" w:line="276" w:lineRule="auto"/>
        <w:ind w:firstLine="851"/>
        <w:jc w:val="both"/>
        <w:rPr>
          <w:sz w:val="28"/>
          <w:szCs w:val="28"/>
        </w:rPr>
      </w:pPr>
      <w:r w:rsidRPr="00112DEE">
        <w:rPr>
          <w:b/>
          <w:sz w:val="28"/>
          <w:szCs w:val="28"/>
        </w:rPr>
        <w:t>5.</w:t>
      </w:r>
      <w:r w:rsidRPr="00112DEE">
        <w:rPr>
          <w:sz w:val="28"/>
          <w:szCs w:val="28"/>
        </w:rPr>
        <w:t xml:space="preserve"> Не ходите и не играйте на железнодорожных путях!</w:t>
      </w:r>
    </w:p>
    <w:p w:rsidR="00112DEE" w:rsidRPr="00112DEE" w:rsidRDefault="00112DEE" w:rsidP="00E472D2">
      <w:pPr>
        <w:pStyle w:val="ab"/>
        <w:tabs>
          <w:tab w:val="num" w:pos="540"/>
          <w:tab w:val="left" w:pos="1080"/>
        </w:tabs>
        <w:spacing w:after="0" w:line="276" w:lineRule="auto"/>
        <w:ind w:firstLine="851"/>
        <w:jc w:val="both"/>
        <w:rPr>
          <w:sz w:val="28"/>
          <w:szCs w:val="28"/>
        </w:rPr>
      </w:pPr>
      <w:r w:rsidRPr="00112DEE">
        <w:rPr>
          <w:b/>
          <w:sz w:val="28"/>
          <w:szCs w:val="28"/>
        </w:rPr>
        <w:t>6.</w:t>
      </w:r>
      <w:r w:rsidRPr="00112DEE">
        <w:rPr>
          <w:sz w:val="28"/>
          <w:szCs w:val="28"/>
        </w:rPr>
        <w:t xml:space="preserve"> Не устраивайте подвижных игр на платформе!</w:t>
      </w:r>
    </w:p>
    <w:p w:rsidR="00112DEE" w:rsidRPr="00112DEE" w:rsidRDefault="00112DEE" w:rsidP="00E472D2">
      <w:pPr>
        <w:pStyle w:val="ab"/>
        <w:tabs>
          <w:tab w:val="num" w:pos="540"/>
          <w:tab w:val="left" w:pos="1080"/>
        </w:tabs>
        <w:spacing w:after="0" w:line="276" w:lineRule="auto"/>
        <w:ind w:firstLine="851"/>
        <w:jc w:val="both"/>
        <w:rPr>
          <w:sz w:val="28"/>
          <w:szCs w:val="28"/>
        </w:rPr>
      </w:pPr>
      <w:r w:rsidRPr="00112DEE">
        <w:rPr>
          <w:b/>
          <w:sz w:val="28"/>
          <w:szCs w:val="28"/>
        </w:rPr>
        <w:t>7.</w:t>
      </w:r>
      <w:r w:rsidRPr="00112DEE">
        <w:rPr>
          <w:sz w:val="28"/>
          <w:szCs w:val="28"/>
        </w:rPr>
        <w:t xml:space="preserve">  Не переходите путь перед близко идущим поездом!</w:t>
      </w:r>
    </w:p>
    <w:p w:rsidR="00112DEE" w:rsidRPr="00112DEE" w:rsidRDefault="00112DEE" w:rsidP="00E472D2">
      <w:pPr>
        <w:pStyle w:val="ab"/>
        <w:tabs>
          <w:tab w:val="num" w:pos="540"/>
          <w:tab w:val="left" w:pos="1080"/>
        </w:tabs>
        <w:spacing w:after="0" w:line="276" w:lineRule="auto"/>
        <w:ind w:firstLine="851"/>
        <w:jc w:val="both"/>
        <w:rPr>
          <w:sz w:val="28"/>
          <w:szCs w:val="28"/>
        </w:rPr>
      </w:pPr>
      <w:r w:rsidRPr="00112DEE">
        <w:rPr>
          <w:b/>
          <w:sz w:val="28"/>
          <w:szCs w:val="28"/>
        </w:rPr>
        <w:t>8.</w:t>
      </w:r>
      <w:r w:rsidRPr="00112DEE">
        <w:rPr>
          <w:sz w:val="28"/>
          <w:szCs w:val="28"/>
        </w:rPr>
        <w:t xml:space="preserve"> Не проходите вдоль путей ближе, чем 5 метров от крайнего рельса!.</w:t>
      </w:r>
    </w:p>
    <w:p w:rsidR="00112DEE" w:rsidRPr="00112DEE" w:rsidRDefault="00112DEE" w:rsidP="00E472D2">
      <w:pPr>
        <w:pStyle w:val="ab"/>
        <w:tabs>
          <w:tab w:val="num" w:pos="540"/>
          <w:tab w:val="left" w:pos="1080"/>
        </w:tabs>
        <w:spacing w:after="0" w:line="276" w:lineRule="auto"/>
        <w:ind w:firstLine="851"/>
        <w:jc w:val="both"/>
        <w:rPr>
          <w:sz w:val="28"/>
          <w:szCs w:val="28"/>
        </w:rPr>
      </w:pPr>
      <w:r w:rsidRPr="00112DEE">
        <w:rPr>
          <w:b/>
          <w:sz w:val="28"/>
          <w:szCs w:val="28"/>
        </w:rPr>
        <w:t>9.</w:t>
      </w:r>
      <w:r w:rsidRPr="00112DEE">
        <w:rPr>
          <w:sz w:val="28"/>
          <w:szCs w:val="28"/>
        </w:rPr>
        <w:t xml:space="preserve"> Выходить на посадочную платформу только по мосту, тоннелю или специальным настилам!</w:t>
      </w:r>
    </w:p>
    <w:p w:rsidR="00112DEE" w:rsidRDefault="00112DEE" w:rsidP="00E472D2">
      <w:pPr>
        <w:pStyle w:val="ab"/>
        <w:tabs>
          <w:tab w:val="num" w:pos="540"/>
          <w:tab w:val="left" w:pos="1080"/>
        </w:tabs>
        <w:spacing w:after="0" w:line="276" w:lineRule="auto"/>
        <w:ind w:firstLine="851"/>
        <w:jc w:val="both"/>
        <w:rPr>
          <w:sz w:val="28"/>
          <w:szCs w:val="28"/>
        </w:rPr>
      </w:pPr>
      <w:r w:rsidRPr="00112DEE">
        <w:rPr>
          <w:b/>
          <w:sz w:val="28"/>
          <w:szCs w:val="28"/>
        </w:rPr>
        <w:t>10.</w:t>
      </w:r>
      <w:r w:rsidRPr="00112DEE">
        <w:rPr>
          <w:sz w:val="28"/>
          <w:szCs w:val="28"/>
        </w:rPr>
        <w:t xml:space="preserve"> Выходить из вагона можно только со стороны посадочной платформы!</w:t>
      </w:r>
    </w:p>
    <w:p w:rsidR="00112DEE" w:rsidRPr="00112DEE" w:rsidRDefault="00112DEE" w:rsidP="00E472D2">
      <w:pPr>
        <w:pStyle w:val="ab"/>
        <w:tabs>
          <w:tab w:val="num" w:pos="540"/>
          <w:tab w:val="left" w:pos="1080"/>
        </w:tabs>
        <w:spacing w:after="0" w:line="276" w:lineRule="auto"/>
        <w:ind w:firstLine="851"/>
        <w:jc w:val="center"/>
        <w:rPr>
          <w:b/>
          <w:color w:val="FF0000"/>
          <w:sz w:val="28"/>
          <w:szCs w:val="28"/>
        </w:rPr>
      </w:pPr>
      <w:r w:rsidRPr="00112DEE">
        <w:rPr>
          <w:b/>
          <w:color w:val="FF0000"/>
          <w:sz w:val="28"/>
          <w:szCs w:val="28"/>
        </w:rPr>
        <w:t xml:space="preserve">Уважаемые Родители, не оставляйте детей одних вблизи </w:t>
      </w:r>
    </w:p>
    <w:p w:rsidR="00112DEE" w:rsidRPr="00112DEE" w:rsidRDefault="00112DEE" w:rsidP="00E472D2">
      <w:pPr>
        <w:pStyle w:val="ab"/>
        <w:tabs>
          <w:tab w:val="num" w:pos="540"/>
          <w:tab w:val="left" w:pos="1080"/>
        </w:tabs>
        <w:spacing w:after="0" w:line="276" w:lineRule="auto"/>
        <w:ind w:firstLine="851"/>
        <w:jc w:val="center"/>
        <w:rPr>
          <w:b/>
          <w:color w:val="FF0000"/>
          <w:sz w:val="28"/>
          <w:szCs w:val="28"/>
        </w:rPr>
      </w:pPr>
      <w:r w:rsidRPr="00112DEE">
        <w:rPr>
          <w:b/>
          <w:color w:val="FF0000"/>
          <w:sz w:val="28"/>
          <w:szCs w:val="28"/>
        </w:rPr>
        <w:t>железнодорожных путей.</w:t>
      </w:r>
    </w:p>
    <w:p w:rsidR="008D60B6" w:rsidRPr="00F2570C" w:rsidRDefault="00112DEE" w:rsidP="00E472D2">
      <w:pPr>
        <w:spacing w:line="276" w:lineRule="auto"/>
        <w:jc w:val="center"/>
        <w:rPr>
          <w:rFonts w:eastAsia="FSRAILWAYBookOblique"/>
          <w:b/>
          <w:iCs/>
          <w:color w:val="000000" w:themeColor="text1"/>
          <w:sz w:val="30"/>
          <w:szCs w:val="30"/>
          <w:lang w:eastAsia="en-US"/>
        </w:rPr>
      </w:pPr>
      <w:r w:rsidRPr="00112DEE">
        <w:rPr>
          <w:b/>
          <w:color w:val="FF0000"/>
          <w:sz w:val="28"/>
          <w:szCs w:val="28"/>
        </w:rPr>
        <w:t>Помните, это опасно для их жизни!!!</w:t>
      </w:r>
    </w:p>
    <w:sectPr w:rsidR="008D60B6" w:rsidRPr="00F2570C" w:rsidSect="000F687C">
      <w:pgSz w:w="11906" w:h="16838"/>
      <w:pgMar w:top="1135" w:right="707" w:bottom="851" w:left="1134" w:header="640" w:footer="5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5C83" w:rsidRDefault="00145C83" w:rsidP="00224AE9">
      <w:r>
        <w:separator/>
      </w:r>
    </w:p>
  </w:endnote>
  <w:endnote w:type="continuationSeparator" w:id="0">
    <w:p w:rsidR="00145C83" w:rsidRDefault="00145C83" w:rsidP="00224A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ussianRail G Pro">
    <w:altName w:val="Arial Narrow"/>
    <w:panose1 w:val="00000000000000000000"/>
    <w:charset w:val="00"/>
    <w:family w:val="modern"/>
    <w:notTrueType/>
    <w:pitch w:val="variable"/>
    <w:sig w:usb0="800002AF" w:usb1="4000204B" w:usb2="00000000" w:usb3="00000000" w:csb0="00000005" w:csb1="00000000"/>
  </w:font>
  <w:font w:name="FSRAILWAYBookOblique">
    <w:altName w:val="Arial Unicode MS"/>
    <w:panose1 w:val="00000000000000000000"/>
    <w:charset w:val="88"/>
    <w:family w:val="swiss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87C" w:rsidRDefault="000F687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87C" w:rsidRDefault="000F687C">
    <w:pPr>
      <w:pStyle w:val="a7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FS_StampObjLite_001" o:spid="_x0000_s28673" type="#_x0000_t202" style="position:absolute;margin-left:0;margin-top:794pt;width:132pt;height:112pt;z-index:251658240;mso-wrap-style:none;mso-position-horizontal:center;mso-position-horizontal-relative:page;mso-position-vertical-relative:page" o:allowincell="f" filled="f" strokecolor="blue" strokeweight="2pt">
          <v:stroke color2="black"/>
          <v:textbox style="mso-fit-shape-to-text:t">
            <w:txbxContent>
              <w:p w:rsidR="000F687C" w:rsidRDefault="000F687C" w:rsidP="000F687C">
                <w:pPr>
                  <w:jc w:val="center"/>
                  <w:rPr>
                    <w:rFonts w:ascii="Calibri" w:hAnsi="Calibri" w:cs="Calibri"/>
                    <w:b/>
                    <w:color w:val="0000FF"/>
                    <w:sz w:val="18"/>
                  </w:rPr>
                </w:pPr>
                <w:r w:rsidRPr="000F687C">
                  <w:rPr>
                    <w:rFonts w:ascii="Calibri" w:hAnsi="Calibri" w:cs="Calibri"/>
                    <w:b/>
                    <w:color w:val="0000FF"/>
                    <w:sz w:val="18"/>
                  </w:rPr>
                  <w:t>Электронная подпись. Подписал: Довгаль Е.А.</w:t>
                </w:r>
              </w:p>
              <w:p w:rsidR="000F687C" w:rsidRPr="000F687C" w:rsidRDefault="000F687C" w:rsidP="000F687C">
                <w:pPr>
                  <w:rPr>
                    <w:rFonts w:ascii="Calibri" w:hAnsi="Calibri" w:cs="Calibri"/>
                    <w:b/>
                    <w:color w:val="0000FF"/>
                    <w:sz w:val="18"/>
                  </w:rPr>
                </w:pPr>
                <w:r w:rsidRPr="000F687C">
                  <w:rPr>
                    <w:rFonts w:ascii="Calibri" w:hAnsi="Calibri" w:cs="Calibri"/>
                    <w:b/>
                    <w:color w:val="0000FF"/>
                    <w:sz w:val="18"/>
                  </w:rPr>
                  <w:t>№ЗСИБ ДЦС-4-4559/пд от 20.11.2024</w:t>
                </w:r>
              </w:p>
            </w:txbxContent>
          </v:textbox>
          <w10:wrap anchorx="page" anchory="page"/>
          <w10:anchorlock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87C" w:rsidRDefault="000F687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5C83" w:rsidRDefault="00145C83" w:rsidP="00224AE9">
      <w:r>
        <w:separator/>
      </w:r>
    </w:p>
  </w:footnote>
  <w:footnote w:type="continuationSeparator" w:id="0">
    <w:p w:rsidR="00145C83" w:rsidRDefault="00145C83" w:rsidP="00224A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87C" w:rsidRDefault="000F687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87C" w:rsidRDefault="000F687C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87C" w:rsidRDefault="000F687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361FB"/>
    <w:multiLevelType w:val="hybridMultilevel"/>
    <w:tmpl w:val="96B88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8B41A6"/>
    <w:multiLevelType w:val="hybridMultilevel"/>
    <w:tmpl w:val="A9AA69A8"/>
    <w:lvl w:ilvl="0" w:tplc="64F8DFA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7FB816FE"/>
    <w:multiLevelType w:val="hybridMultilevel"/>
    <w:tmpl w:val="96B88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cumentProtection w:edit="readOnly" w:enforcement="1" w:cryptProviderType="rsaFull" w:cryptAlgorithmClass="hash" w:cryptAlgorithmType="typeAny" w:cryptAlgorithmSid="4" w:cryptSpinCount="100000" w:hash="+FshmcGZzxcBKwRazdfZKvZq224=" w:salt="3C9bR/vogVlvrBprl+g9kw=="/>
  <w:defaultTabStop w:val="708"/>
  <w:drawingGridHorizontalSpacing w:val="120"/>
  <w:displayHorizontalDrawingGridEvery w:val="2"/>
  <w:characterSpacingControl w:val="doNotCompress"/>
  <w:hdrShapeDefaults>
    <o:shapedefaults v:ext="edit" spidmax="29698"/>
    <o:shapelayout v:ext="edit">
      <o:idmap v:ext="edit" data="28"/>
    </o:shapelayout>
  </w:hdrShapeDefaults>
  <w:footnotePr>
    <w:footnote w:id="-1"/>
    <w:footnote w:id="0"/>
  </w:footnotePr>
  <w:endnotePr>
    <w:endnote w:id="-1"/>
    <w:endnote w:id="0"/>
  </w:endnotePr>
  <w:compat/>
  <w:rsids>
    <w:rsidRoot w:val="00224AE9"/>
    <w:rsid w:val="00082B43"/>
    <w:rsid w:val="000F1986"/>
    <w:rsid w:val="000F687C"/>
    <w:rsid w:val="00112DEE"/>
    <w:rsid w:val="001174B7"/>
    <w:rsid w:val="00145C83"/>
    <w:rsid w:val="001469F2"/>
    <w:rsid w:val="001554A1"/>
    <w:rsid w:val="001567E6"/>
    <w:rsid w:val="001A5866"/>
    <w:rsid w:val="001E3C26"/>
    <w:rsid w:val="001F0902"/>
    <w:rsid w:val="00212C3E"/>
    <w:rsid w:val="00224AE9"/>
    <w:rsid w:val="00283520"/>
    <w:rsid w:val="00291135"/>
    <w:rsid w:val="002A0150"/>
    <w:rsid w:val="00337C43"/>
    <w:rsid w:val="00390814"/>
    <w:rsid w:val="003B63A4"/>
    <w:rsid w:val="004100E0"/>
    <w:rsid w:val="00417E15"/>
    <w:rsid w:val="0048791E"/>
    <w:rsid w:val="004D7F5A"/>
    <w:rsid w:val="004E1CD2"/>
    <w:rsid w:val="00513B4A"/>
    <w:rsid w:val="0060213C"/>
    <w:rsid w:val="006069CE"/>
    <w:rsid w:val="006A113C"/>
    <w:rsid w:val="006B6D37"/>
    <w:rsid w:val="006C3D0F"/>
    <w:rsid w:val="007305EF"/>
    <w:rsid w:val="007C5095"/>
    <w:rsid w:val="007D3484"/>
    <w:rsid w:val="007F3D36"/>
    <w:rsid w:val="00802FDC"/>
    <w:rsid w:val="00861405"/>
    <w:rsid w:val="008A3D2D"/>
    <w:rsid w:val="008D60B6"/>
    <w:rsid w:val="009977CA"/>
    <w:rsid w:val="009F32B0"/>
    <w:rsid w:val="00A373DD"/>
    <w:rsid w:val="00AE19A3"/>
    <w:rsid w:val="00B47A88"/>
    <w:rsid w:val="00C44688"/>
    <w:rsid w:val="00CA33DA"/>
    <w:rsid w:val="00CA3C5C"/>
    <w:rsid w:val="00D2032E"/>
    <w:rsid w:val="00D57D94"/>
    <w:rsid w:val="00DC65A3"/>
    <w:rsid w:val="00E01082"/>
    <w:rsid w:val="00E41E2B"/>
    <w:rsid w:val="00E4305C"/>
    <w:rsid w:val="00E472D2"/>
    <w:rsid w:val="00E62508"/>
    <w:rsid w:val="00E86F54"/>
    <w:rsid w:val="00E95F0E"/>
    <w:rsid w:val="00ED3F02"/>
    <w:rsid w:val="00EE541F"/>
    <w:rsid w:val="00EF1B39"/>
    <w:rsid w:val="00F2570C"/>
    <w:rsid w:val="00F31625"/>
    <w:rsid w:val="00F60413"/>
    <w:rsid w:val="00FE4FCB"/>
    <w:rsid w:val="00FF7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  <o:rules v:ext="edit">
        <o:r id="V:Rule5" type="connector" idref="#_x0000_s1079"/>
        <o:r id="V:Rule6" type="connector" idref="#_x0000_s1078"/>
        <o:r id="V:Rule7" type="connector" idref="#_x0000_s1090"/>
        <o:r id="V:Rule8" type="connector" idref="#_x0000_s108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A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24AE9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224AE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link w:val="a6"/>
    <w:uiPriority w:val="34"/>
    <w:qFormat/>
    <w:rsid w:val="00224AE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224A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Абзац списка Знак"/>
    <w:link w:val="a5"/>
    <w:uiPriority w:val="34"/>
    <w:locked/>
    <w:rsid w:val="00224AE9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224AE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24A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C3D0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6C3D0F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112DE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112D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12DEE"/>
    <w:pPr>
      <w:spacing w:after="120"/>
    </w:pPr>
  </w:style>
  <w:style w:type="character" w:customStyle="1" w:styleId="ac">
    <w:name w:val="Основной текст Знак"/>
    <w:basedOn w:val="a0"/>
    <w:link w:val="ab"/>
    <w:rsid w:val="00112D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FE4FC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49E536-85A2-4846-BC00-AB22D7DE2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1186</Words>
  <Characters>6766</Characters>
  <Application>Microsoft Office Word</Application>
  <DocSecurity>8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Ерина О.С.</dc:creator>
  <cp:lastModifiedBy>dcs4-GurovAV</cp:lastModifiedBy>
  <cp:revision>2</cp:revision>
  <dcterms:created xsi:type="dcterms:W3CDTF">2024-11-26T06:50:00Z</dcterms:created>
  <dcterms:modified xsi:type="dcterms:W3CDTF">2024-11-26T06:50:00Z</dcterms:modified>
</cp:coreProperties>
</file>